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E793" w14:textId="18D334D9" w:rsidR="00F67669" w:rsidRPr="00A07663" w:rsidRDefault="00F67669" w:rsidP="00F67669">
      <w:pPr>
        <w:pStyle w:val="Title"/>
        <w:jc w:val="center"/>
        <w:rPr>
          <w:color w:val="C00000"/>
          <w:sz w:val="52"/>
          <w:szCs w:val="52"/>
          <w:lang w:eastAsia="en-US"/>
        </w:rPr>
      </w:pPr>
      <w:r w:rsidRPr="00A07663">
        <w:rPr>
          <w:color w:val="C00000"/>
          <w:sz w:val="52"/>
          <w:szCs w:val="52"/>
          <w:lang w:eastAsia="en-US"/>
        </w:rPr>
        <w:t>Power BI Hackathon</w:t>
      </w:r>
    </w:p>
    <w:p w14:paraId="0A015521" w14:textId="35529C54" w:rsidR="00F67669" w:rsidRDefault="00F67669" w:rsidP="00F67669">
      <w:pPr>
        <w:pStyle w:val="Title"/>
        <w:jc w:val="center"/>
        <w:rPr>
          <w:color w:val="153D63" w:themeColor="text2" w:themeTint="E6"/>
          <w:sz w:val="64"/>
          <w:szCs w:val="64"/>
          <w:lang w:eastAsia="en-US"/>
        </w:rPr>
      </w:pPr>
      <w:r w:rsidRPr="00A07663">
        <w:rPr>
          <w:color w:val="153D63" w:themeColor="text2" w:themeTint="E6"/>
          <w:sz w:val="64"/>
          <w:szCs w:val="64"/>
          <w:lang w:eastAsia="en-US"/>
        </w:rPr>
        <w:t>From Beginner to Job-Ready Analyst</w:t>
      </w:r>
      <w:r w:rsidRPr="00A07663">
        <w:rPr>
          <w:color w:val="153D63" w:themeColor="text2" w:themeTint="E6"/>
          <w:sz w:val="64"/>
          <w:szCs w:val="64"/>
          <w:lang w:eastAsia="en-US"/>
        </w:rPr>
        <w:br/>
        <w:t>in Just 3 Weekends</w:t>
      </w:r>
    </w:p>
    <w:p w14:paraId="57AC1E1C" w14:textId="77777777" w:rsidR="00A07663" w:rsidRDefault="00A07663" w:rsidP="00781D48">
      <w:pPr>
        <w:rPr>
          <w:noProof/>
        </w:rPr>
      </w:pPr>
    </w:p>
    <w:p w14:paraId="38D3727F" w14:textId="7011340F" w:rsidR="00A30DB3" w:rsidRDefault="00A30DB3" w:rsidP="00781D48">
      <w:pPr>
        <w:rPr>
          <w:noProof/>
        </w:rPr>
      </w:pPr>
      <w:r>
        <w:rPr>
          <w:noProof/>
        </w:rPr>
        <w:tab/>
      </w:r>
      <w:r>
        <w:rPr>
          <w:noProof/>
        </w:rPr>
        <w:tab/>
      </w:r>
      <w:r>
        <w:rPr>
          <w:noProof/>
        </w:rPr>
        <w:tab/>
      </w:r>
      <w:r>
        <w:rPr>
          <w:noProof/>
        </w:rPr>
        <w:tab/>
      </w:r>
      <w:r>
        <w:rPr>
          <w:noProof/>
        </w:rPr>
        <w:tab/>
        <w:t>PROGRAM</w:t>
      </w:r>
    </w:p>
    <w:p w14:paraId="774A7F3D" w14:textId="77777777" w:rsidR="00A30DB3" w:rsidRPr="00781D48" w:rsidRDefault="00A30DB3" w:rsidP="00781D48"/>
    <w:p w14:paraId="54DC26FF" w14:textId="3FA97C24" w:rsidR="00781D48" w:rsidRPr="00A07663" w:rsidRDefault="00781D48" w:rsidP="00781D48">
      <w:pPr>
        <w:rPr>
          <w:b/>
          <w:bCs/>
          <w:color w:val="153D63" w:themeColor="text2" w:themeTint="E6"/>
          <w:sz w:val="26"/>
          <w:szCs w:val="26"/>
        </w:rPr>
      </w:pPr>
      <w:r w:rsidRPr="00A07663">
        <w:rPr>
          <w:b/>
          <w:bCs/>
          <w:color w:val="153D63" w:themeColor="text2" w:themeTint="E6"/>
          <w:sz w:val="26"/>
          <w:szCs w:val="26"/>
        </w:rPr>
        <w:t>Module 1: Getting Started with Power BI – Introduction &amp; Data Connections</w:t>
      </w:r>
    </w:p>
    <w:p w14:paraId="1CD0ECB7" w14:textId="16D3D3EA" w:rsidR="00781D48" w:rsidRPr="00781D48" w:rsidRDefault="00781D48" w:rsidP="00781D48">
      <w:r w:rsidRPr="00781D48">
        <w:t>This foundational module introduces you to the Power BI environment and walks you through the essential connection types for working with various data sources. Through both theoretical explanation and hands-on exercises, you'll learn how to connect to local and cloud-based datasets using the most commonly used methods.</w:t>
      </w:r>
    </w:p>
    <w:p w14:paraId="1615E76C" w14:textId="13F3D104" w:rsidR="00781D48" w:rsidRPr="00A07663" w:rsidRDefault="00781D48" w:rsidP="00781D48">
      <w:pPr>
        <w:rPr>
          <w:b/>
          <w:bCs/>
          <w:color w:val="153D63" w:themeColor="text2" w:themeTint="E6"/>
        </w:rPr>
      </w:pPr>
      <w:r w:rsidRPr="00A07663">
        <w:rPr>
          <w:b/>
          <w:bCs/>
          <w:color w:val="153D63" w:themeColor="text2" w:themeTint="E6"/>
        </w:rPr>
        <w:t>What You’ll Learn – Theory</w:t>
      </w:r>
    </w:p>
    <w:p w14:paraId="615BE3E3" w14:textId="653A3475" w:rsidR="00781D48" w:rsidRPr="00781D48" w:rsidRDefault="00781D48" w:rsidP="00781D48">
      <w:pPr>
        <w:numPr>
          <w:ilvl w:val="0"/>
          <w:numId w:val="21"/>
        </w:numPr>
      </w:pPr>
      <w:r w:rsidRPr="00781D48">
        <w:rPr>
          <w:b/>
          <w:bCs/>
        </w:rPr>
        <w:t>Power BI Interface Overview</w:t>
      </w:r>
      <w:r w:rsidRPr="00781D48">
        <w:br/>
        <w:t>Navigate the workspace with confidence. Understand key panels, menus, and workflow tools.</w:t>
      </w:r>
    </w:p>
    <w:p w14:paraId="1D426A83" w14:textId="51120FE5" w:rsidR="00781D48" w:rsidRPr="00781D48" w:rsidRDefault="00781D48" w:rsidP="00781D48">
      <w:pPr>
        <w:numPr>
          <w:ilvl w:val="0"/>
          <w:numId w:val="21"/>
        </w:numPr>
      </w:pPr>
      <w:r w:rsidRPr="00781D48">
        <w:rPr>
          <w:b/>
          <w:bCs/>
        </w:rPr>
        <w:t>Connection Types Explained</w:t>
      </w:r>
    </w:p>
    <w:p w14:paraId="17FCDE69" w14:textId="47255D7E" w:rsidR="00781D48" w:rsidRPr="00781D48" w:rsidRDefault="00781D48" w:rsidP="00781D48">
      <w:pPr>
        <w:numPr>
          <w:ilvl w:val="1"/>
          <w:numId w:val="21"/>
        </w:numPr>
      </w:pPr>
      <w:r w:rsidRPr="00781D48">
        <w:rPr>
          <w:b/>
          <w:bCs/>
        </w:rPr>
        <w:t>Import Mode:</w:t>
      </w:r>
      <w:r w:rsidRPr="00781D48">
        <w:t xml:space="preserve"> Learn how to load and store data within your Power BI file for optimal performance.</w:t>
      </w:r>
    </w:p>
    <w:p w14:paraId="5AED2C2C" w14:textId="63C744A7" w:rsidR="00781D48" w:rsidRPr="00781D48" w:rsidRDefault="00781D48" w:rsidP="00781D48">
      <w:pPr>
        <w:numPr>
          <w:ilvl w:val="1"/>
          <w:numId w:val="21"/>
        </w:numPr>
      </w:pPr>
      <w:proofErr w:type="spellStart"/>
      <w:r w:rsidRPr="00781D48">
        <w:rPr>
          <w:b/>
          <w:bCs/>
        </w:rPr>
        <w:t>DirectQuery</w:t>
      </w:r>
      <w:proofErr w:type="spellEnd"/>
      <w:r w:rsidRPr="00781D48">
        <w:rPr>
          <w:b/>
          <w:bCs/>
        </w:rPr>
        <w:t xml:space="preserve"> Mode:</w:t>
      </w:r>
      <w:r w:rsidRPr="00781D48">
        <w:t xml:space="preserve"> Understand real-time queries to source systems and when to use this method.</w:t>
      </w:r>
    </w:p>
    <w:p w14:paraId="57C47F81" w14:textId="4F9C8F72" w:rsidR="00781D48" w:rsidRPr="00781D48" w:rsidRDefault="00781D48" w:rsidP="00781D48">
      <w:pPr>
        <w:numPr>
          <w:ilvl w:val="1"/>
          <w:numId w:val="21"/>
        </w:numPr>
      </w:pPr>
      <w:r w:rsidRPr="00781D48">
        <w:rPr>
          <w:b/>
          <w:bCs/>
        </w:rPr>
        <w:t>Live Connection:</w:t>
      </w:r>
      <w:r w:rsidRPr="00781D48">
        <w:t xml:space="preserve"> Explore seamless connections to Analysis Services and pre-built data models.</w:t>
      </w:r>
    </w:p>
    <w:p w14:paraId="285C6ACE" w14:textId="4E4838B2" w:rsidR="00781D48" w:rsidRPr="00781D48" w:rsidRDefault="00781D48" w:rsidP="00781D48">
      <w:pPr>
        <w:numPr>
          <w:ilvl w:val="0"/>
          <w:numId w:val="21"/>
        </w:numPr>
      </w:pPr>
      <w:r w:rsidRPr="00781D48">
        <w:rPr>
          <w:b/>
          <w:bCs/>
        </w:rPr>
        <w:t>Exploring Connectors</w:t>
      </w:r>
      <w:r w:rsidRPr="00781D48">
        <w:br/>
        <w:t>Get an overview of the extensive connector library Power BI offers for local, cloud, and web data sources.</w:t>
      </w:r>
    </w:p>
    <w:p w14:paraId="7C7A2CBC" w14:textId="1983BF16" w:rsidR="00781D48" w:rsidRPr="00A07663" w:rsidRDefault="00781D48" w:rsidP="00781D48">
      <w:pPr>
        <w:rPr>
          <w:b/>
          <w:bCs/>
          <w:color w:val="153D63" w:themeColor="text2" w:themeTint="E6"/>
        </w:rPr>
      </w:pPr>
      <w:r w:rsidRPr="00A07663">
        <w:rPr>
          <w:b/>
          <w:bCs/>
          <w:color w:val="153D63" w:themeColor="text2" w:themeTint="E6"/>
        </w:rPr>
        <w:t>Hands-On – Practical Exercises</w:t>
      </w:r>
    </w:p>
    <w:p w14:paraId="76132892" w14:textId="6271A5F0" w:rsidR="00781D48" w:rsidRPr="00781D48" w:rsidRDefault="00781D48" w:rsidP="00781D48">
      <w:pPr>
        <w:numPr>
          <w:ilvl w:val="0"/>
          <w:numId w:val="22"/>
        </w:numPr>
      </w:pPr>
      <w:r w:rsidRPr="00781D48">
        <w:rPr>
          <w:b/>
          <w:bCs/>
        </w:rPr>
        <w:t>Local Connections:</w:t>
      </w:r>
      <w:r w:rsidRPr="00781D48">
        <w:br/>
        <w:t>Practice importing datasets from common file types such as Excel and CSV.</w:t>
      </w:r>
    </w:p>
    <w:p w14:paraId="5808680B" w14:textId="4D692FD7" w:rsidR="00781D48" w:rsidRPr="00781D48" w:rsidRDefault="00781D48" w:rsidP="00781D48">
      <w:pPr>
        <w:numPr>
          <w:ilvl w:val="0"/>
          <w:numId w:val="22"/>
        </w:numPr>
      </w:pPr>
      <w:r w:rsidRPr="00781D48">
        <w:rPr>
          <w:b/>
          <w:bCs/>
        </w:rPr>
        <w:lastRenderedPageBreak/>
        <w:t>Cloud Connections:</w:t>
      </w:r>
      <w:r w:rsidRPr="00781D48">
        <w:br/>
        <w:t>Learn how to securely connect to cloud services including:</w:t>
      </w:r>
    </w:p>
    <w:p w14:paraId="558C4357" w14:textId="10ACDBA9" w:rsidR="00781D48" w:rsidRPr="00781D48" w:rsidRDefault="00781D48" w:rsidP="00781D48">
      <w:pPr>
        <w:numPr>
          <w:ilvl w:val="1"/>
          <w:numId w:val="22"/>
        </w:numPr>
      </w:pPr>
      <w:r w:rsidRPr="00781D48">
        <w:t>Google Analytics</w:t>
      </w:r>
    </w:p>
    <w:p w14:paraId="0100362E" w14:textId="77777777" w:rsidR="00781D48" w:rsidRPr="00781D48" w:rsidRDefault="00781D48" w:rsidP="00781D48">
      <w:pPr>
        <w:numPr>
          <w:ilvl w:val="1"/>
          <w:numId w:val="22"/>
        </w:numPr>
      </w:pPr>
      <w:r w:rsidRPr="00781D48">
        <w:t>SharePoint Sites</w:t>
      </w:r>
    </w:p>
    <w:p w14:paraId="002B2076" w14:textId="77777777" w:rsidR="00781D48" w:rsidRPr="00781D48" w:rsidRDefault="00781D48" w:rsidP="00781D48">
      <w:pPr>
        <w:numPr>
          <w:ilvl w:val="1"/>
          <w:numId w:val="22"/>
        </w:numPr>
      </w:pPr>
      <w:r w:rsidRPr="00781D48">
        <w:t>Exchange Online (Office 365)</w:t>
      </w:r>
    </w:p>
    <w:p w14:paraId="1189069E" w14:textId="77777777" w:rsidR="00781D48" w:rsidRPr="00781D48" w:rsidRDefault="00781D48" w:rsidP="00781D48">
      <w:r w:rsidRPr="00781D48">
        <w:t>By the end of this module, you'll understand the impact of each connection type on performance and data refresh schedules—and you’ll be ready to start building your first reports.</w:t>
      </w:r>
    </w:p>
    <w:p w14:paraId="50CF9FC5" w14:textId="77777777" w:rsidR="00781D48" w:rsidRPr="00781D48" w:rsidRDefault="00000000" w:rsidP="00781D48">
      <w:r>
        <w:rPr>
          <w:noProof/>
        </w:rPr>
        <w:pict w14:anchorId="775E26C5">
          <v:rect id="_x0000_i1026" alt="" style="width:468pt;height:.05pt;mso-width-percent:0;mso-height-percent:0;mso-width-percent:0;mso-height-percent:0" o:hralign="center" o:hrstd="t" o:hr="t" fillcolor="#a0a0a0" stroked="f"/>
        </w:pict>
      </w:r>
    </w:p>
    <w:p w14:paraId="2D129052" w14:textId="77777777" w:rsidR="00A30DB3" w:rsidRDefault="00A30DB3" w:rsidP="00153138">
      <w:pPr>
        <w:rPr>
          <w:b/>
          <w:bCs/>
          <w:color w:val="153D63" w:themeColor="text2" w:themeTint="E6"/>
          <w:sz w:val="26"/>
          <w:szCs w:val="26"/>
        </w:rPr>
      </w:pPr>
    </w:p>
    <w:p w14:paraId="32CC8228" w14:textId="77777777" w:rsidR="00A30DB3" w:rsidRDefault="00A30DB3" w:rsidP="00153138">
      <w:pPr>
        <w:rPr>
          <w:b/>
          <w:bCs/>
          <w:color w:val="153D63" w:themeColor="text2" w:themeTint="E6"/>
          <w:sz w:val="26"/>
          <w:szCs w:val="26"/>
        </w:rPr>
      </w:pPr>
    </w:p>
    <w:p w14:paraId="19CBF578" w14:textId="77777777" w:rsidR="00A30DB3" w:rsidRDefault="00A30DB3" w:rsidP="00153138">
      <w:pPr>
        <w:rPr>
          <w:b/>
          <w:bCs/>
          <w:color w:val="153D63" w:themeColor="text2" w:themeTint="E6"/>
          <w:sz w:val="26"/>
          <w:szCs w:val="26"/>
        </w:rPr>
      </w:pPr>
    </w:p>
    <w:p w14:paraId="604073C0" w14:textId="6AAA13F1" w:rsidR="00153138" w:rsidRPr="00A07663" w:rsidRDefault="00153138" w:rsidP="00153138">
      <w:pPr>
        <w:rPr>
          <w:b/>
          <w:bCs/>
          <w:color w:val="153D63" w:themeColor="text2" w:themeTint="E6"/>
          <w:sz w:val="26"/>
          <w:szCs w:val="26"/>
        </w:rPr>
      </w:pPr>
      <w:r w:rsidRPr="00A07663">
        <w:rPr>
          <w:b/>
          <w:bCs/>
          <w:color w:val="153D63" w:themeColor="text2" w:themeTint="E6"/>
          <w:sz w:val="26"/>
          <w:szCs w:val="26"/>
        </w:rPr>
        <w:t>Module 2: Data Transformation &amp; Model Creation</w:t>
      </w:r>
    </w:p>
    <w:p w14:paraId="23A56594" w14:textId="77777777" w:rsidR="00153138" w:rsidRPr="00153138" w:rsidRDefault="00153138" w:rsidP="00153138">
      <w:r w:rsidRPr="00153138">
        <w:t>In this module, you'll gain hands-on experience transforming raw data into clean, structured datasets using Power Query. You'll also dive into the principles of building strong data models—essential for accurate reporting and analysis in Power BI.</w:t>
      </w:r>
    </w:p>
    <w:p w14:paraId="1B36B23D" w14:textId="77777777" w:rsidR="00153138" w:rsidRPr="00153138" w:rsidRDefault="00000000" w:rsidP="00153138">
      <w:r>
        <w:rPr>
          <w:noProof/>
        </w:rPr>
        <w:pict w14:anchorId="2C171624">
          <v:rect id="_x0000_i1027" alt="" style="width:468pt;height:.05pt;mso-width-percent:0;mso-height-percent:0;mso-width-percent:0;mso-height-percent:0" o:hralign="center" o:hrstd="t" o:hr="t" fillcolor="#a0a0a0" stroked="f"/>
        </w:pict>
      </w:r>
    </w:p>
    <w:p w14:paraId="1C608EFA" w14:textId="77777777" w:rsidR="00153138" w:rsidRPr="00A07663" w:rsidRDefault="00153138" w:rsidP="00153138">
      <w:pPr>
        <w:rPr>
          <w:b/>
          <w:bCs/>
          <w:color w:val="153D63" w:themeColor="text2" w:themeTint="E6"/>
        </w:rPr>
      </w:pPr>
      <w:r w:rsidRPr="00A07663">
        <w:rPr>
          <w:b/>
          <w:bCs/>
          <w:color w:val="153D63" w:themeColor="text2" w:themeTint="E6"/>
        </w:rPr>
        <w:t>Part 1: Data Transformation with Power Query</w:t>
      </w:r>
    </w:p>
    <w:p w14:paraId="3F59C4DE" w14:textId="77777777" w:rsidR="00153138" w:rsidRPr="00A07663" w:rsidRDefault="00153138" w:rsidP="00153138">
      <w:pPr>
        <w:rPr>
          <w:b/>
          <w:bCs/>
          <w:color w:val="153D63" w:themeColor="text2" w:themeTint="E6"/>
        </w:rPr>
      </w:pPr>
      <w:r w:rsidRPr="00A07663">
        <w:rPr>
          <w:b/>
          <w:bCs/>
          <w:color w:val="153D63" w:themeColor="text2" w:themeTint="E6"/>
        </w:rPr>
        <w:t>Theory: Understanding Power Query</w:t>
      </w:r>
    </w:p>
    <w:p w14:paraId="71E24D64" w14:textId="77777777" w:rsidR="00153138" w:rsidRPr="00153138" w:rsidRDefault="00153138" w:rsidP="00153138">
      <w:pPr>
        <w:numPr>
          <w:ilvl w:val="0"/>
          <w:numId w:val="24"/>
        </w:numPr>
      </w:pPr>
      <w:r w:rsidRPr="00153138">
        <w:t>Learn what Power Query is and how it fits into the Power BI workflow.</w:t>
      </w:r>
    </w:p>
    <w:p w14:paraId="11BFDFE1" w14:textId="77777777" w:rsidR="00153138" w:rsidRPr="00153138" w:rsidRDefault="00153138" w:rsidP="00153138">
      <w:pPr>
        <w:numPr>
          <w:ilvl w:val="0"/>
          <w:numId w:val="24"/>
        </w:numPr>
      </w:pPr>
      <w:r w:rsidRPr="00153138">
        <w:t>Explore essential transformation tasks:</w:t>
      </w:r>
    </w:p>
    <w:p w14:paraId="08FC799B" w14:textId="77777777" w:rsidR="00153138" w:rsidRPr="00153138" w:rsidRDefault="00153138" w:rsidP="00153138">
      <w:pPr>
        <w:numPr>
          <w:ilvl w:val="1"/>
          <w:numId w:val="24"/>
        </w:numPr>
      </w:pPr>
      <w:r w:rsidRPr="00153138">
        <w:rPr>
          <w:b/>
          <w:bCs/>
        </w:rPr>
        <w:t>Cleaning</w:t>
      </w:r>
      <w:r w:rsidRPr="00153138">
        <w:t xml:space="preserve"> messy or inconsistent data</w:t>
      </w:r>
    </w:p>
    <w:p w14:paraId="58D1F1FE" w14:textId="77777777" w:rsidR="00153138" w:rsidRPr="00153138" w:rsidRDefault="00153138" w:rsidP="00153138">
      <w:pPr>
        <w:numPr>
          <w:ilvl w:val="1"/>
          <w:numId w:val="24"/>
        </w:numPr>
      </w:pPr>
      <w:r w:rsidRPr="00153138">
        <w:rPr>
          <w:b/>
          <w:bCs/>
        </w:rPr>
        <w:t>Transforming</w:t>
      </w:r>
      <w:r w:rsidRPr="00153138">
        <w:t xml:space="preserve"> structures and formats to suit analysis</w:t>
      </w:r>
    </w:p>
    <w:p w14:paraId="093D9071" w14:textId="77777777" w:rsidR="00153138" w:rsidRPr="00153138" w:rsidRDefault="00153138" w:rsidP="00153138">
      <w:pPr>
        <w:numPr>
          <w:ilvl w:val="1"/>
          <w:numId w:val="24"/>
        </w:numPr>
      </w:pPr>
      <w:r w:rsidRPr="00153138">
        <w:rPr>
          <w:b/>
          <w:bCs/>
        </w:rPr>
        <w:t>Creating</w:t>
      </w:r>
      <w:r w:rsidRPr="00153138">
        <w:t xml:space="preserve"> new fields through calculated columns and custom logic</w:t>
      </w:r>
    </w:p>
    <w:p w14:paraId="19DAF97F" w14:textId="77777777" w:rsidR="00153138" w:rsidRPr="00A07663" w:rsidRDefault="00153138" w:rsidP="00153138">
      <w:pPr>
        <w:rPr>
          <w:b/>
          <w:bCs/>
          <w:color w:val="153D63" w:themeColor="text2" w:themeTint="E6"/>
        </w:rPr>
      </w:pPr>
      <w:r w:rsidRPr="00A07663">
        <w:rPr>
          <w:b/>
          <w:bCs/>
          <w:color w:val="153D63" w:themeColor="text2" w:themeTint="E6"/>
        </w:rPr>
        <w:t>Practice: Applying Transformations</w:t>
      </w:r>
    </w:p>
    <w:p w14:paraId="00A24AB1" w14:textId="77777777" w:rsidR="00153138" w:rsidRPr="00153138" w:rsidRDefault="00153138" w:rsidP="00153138">
      <w:r w:rsidRPr="00153138">
        <w:t>Work through practical exercises to:</w:t>
      </w:r>
    </w:p>
    <w:p w14:paraId="6D181BB3" w14:textId="77777777" w:rsidR="00153138" w:rsidRPr="00153138" w:rsidRDefault="00153138" w:rsidP="00153138">
      <w:pPr>
        <w:numPr>
          <w:ilvl w:val="0"/>
          <w:numId w:val="25"/>
        </w:numPr>
      </w:pPr>
      <w:r w:rsidRPr="00153138">
        <w:t>Transpose rows and columns</w:t>
      </w:r>
    </w:p>
    <w:p w14:paraId="50EB9318" w14:textId="77777777" w:rsidR="00153138" w:rsidRPr="00153138" w:rsidRDefault="00153138" w:rsidP="00153138">
      <w:pPr>
        <w:numPr>
          <w:ilvl w:val="0"/>
          <w:numId w:val="25"/>
        </w:numPr>
      </w:pPr>
      <w:r w:rsidRPr="00153138">
        <w:lastRenderedPageBreak/>
        <w:t>Change column data types</w:t>
      </w:r>
    </w:p>
    <w:p w14:paraId="7876E8D7" w14:textId="77777777" w:rsidR="00153138" w:rsidRPr="00153138" w:rsidRDefault="00153138" w:rsidP="00153138">
      <w:pPr>
        <w:numPr>
          <w:ilvl w:val="0"/>
          <w:numId w:val="25"/>
        </w:numPr>
      </w:pPr>
      <w:r w:rsidRPr="00153138">
        <w:t>Replace values systematically</w:t>
      </w:r>
    </w:p>
    <w:p w14:paraId="04CF7A3E" w14:textId="77777777" w:rsidR="00153138" w:rsidRPr="00153138" w:rsidRDefault="00153138" w:rsidP="00153138">
      <w:pPr>
        <w:numPr>
          <w:ilvl w:val="0"/>
          <w:numId w:val="25"/>
        </w:numPr>
      </w:pPr>
      <w:r w:rsidRPr="00153138">
        <w:t>Use "Fill Down" and "Fill Up" to complete missing data</w:t>
      </w:r>
    </w:p>
    <w:p w14:paraId="26915300" w14:textId="77777777" w:rsidR="00153138" w:rsidRPr="00153138" w:rsidRDefault="00153138" w:rsidP="00153138">
      <w:pPr>
        <w:numPr>
          <w:ilvl w:val="0"/>
          <w:numId w:val="25"/>
        </w:numPr>
      </w:pPr>
      <w:r w:rsidRPr="00153138">
        <w:t>Create new calculated columns</w:t>
      </w:r>
    </w:p>
    <w:p w14:paraId="3029DC80" w14:textId="77777777" w:rsidR="00153138" w:rsidRPr="00153138" w:rsidRDefault="00000000" w:rsidP="00153138">
      <w:r>
        <w:rPr>
          <w:noProof/>
        </w:rPr>
        <w:pict w14:anchorId="0CB93D5F">
          <v:rect id="_x0000_i1028" alt="" style="width:468pt;height:.05pt;mso-width-percent:0;mso-height-percent:0;mso-width-percent:0;mso-height-percent:0" o:hralign="center" o:hrstd="t" o:hr="t" fillcolor="#a0a0a0" stroked="f"/>
        </w:pict>
      </w:r>
    </w:p>
    <w:p w14:paraId="50FCE880" w14:textId="77777777" w:rsidR="00153138" w:rsidRPr="00A07663" w:rsidRDefault="00153138" w:rsidP="00153138">
      <w:pPr>
        <w:rPr>
          <w:b/>
          <w:bCs/>
          <w:color w:val="153D63" w:themeColor="text2" w:themeTint="E6"/>
        </w:rPr>
      </w:pPr>
      <w:r w:rsidRPr="00A07663">
        <w:rPr>
          <w:b/>
          <w:bCs/>
          <w:color w:val="153D63" w:themeColor="text2" w:themeTint="E6"/>
        </w:rPr>
        <w:t>Part 2: Building the Data Model</w:t>
      </w:r>
    </w:p>
    <w:p w14:paraId="117053B7" w14:textId="77777777" w:rsidR="00153138" w:rsidRPr="00A07663" w:rsidRDefault="00153138" w:rsidP="00153138">
      <w:pPr>
        <w:rPr>
          <w:b/>
          <w:bCs/>
          <w:color w:val="153D63" w:themeColor="text2" w:themeTint="E6"/>
        </w:rPr>
      </w:pPr>
      <w:r w:rsidRPr="00A07663">
        <w:rPr>
          <w:b/>
          <w:bCs/>
          <w:color w:val="153D63" w:themeColor="text2" w:themeTint="E6"/>
        </w:rPr>
        <w:t>Theory: Data Modeling Fundamentals</w:t>
      </w:r>
    </w:p>
    <w:p w14:paraId="1D484576" w14:textId="77777777" w:rsidR="00153138" w:rsidRPr="00153138" w:rsidRDefault="00153138" w:rsidP="00153138">
      <w:pPr>
        <w:numPr>
          <w:ilvl w:val="0"/>
          <w:numId w:val="26"/>
        </w:numPr>
      </w:pPr>
      <w:r w:rsidRPr="00153138">
        <w:rPr>
          <w:b/>
          <w:bCs/>
        </w:rPr>
        <w:t>What is a Data Model?</w:t>
      </w:r>
      <w:r w:rsidRPr="00153138">
        <w:br/>
        <w:t>Understand how Power BI models data and why modeling is crucial.</w:t>
      </w:r>
    </w:p>
    <w:p w14:paraId="789D7942" w14:textId="77777777" w:rsidR="00153138" w:rsidRPr="00153138" w:rsidRDefault="00153138" w:rsidP="00153138">
      <w:pPr>
        <w:numPr>
          <w:ilvl w:val="0"/>
          <w:numId w:val="26"/>
        </w:numPr>
      </w:pPr>
      <w:r w:rsidRPr="00153138">
        <w:rPr>
          <w:b/>
          <w:bCs/>
        </w:rPr>
        <w:t>Types of Models and Relationships</w:t>
      </w:r>
    </w:p>
    <w:p w14:paraId="4C41DE6C" w14:textId="77777777" w:rsidR="00153138" w:rsidRPr="00153138" w:rsidRDefault="00153138" w:rsidP="00153138">
      <w:pPr>
        <w:numPr>
          <w:ilvl w:val="1"/>
          <w:numId w:val="26"/>
        </w:numPr>
      </w:pPr>
      <w:r w:rsidRPr="00153138">
        <w:t>One-to-many, many-to-one, and many-to-many relationships</w:t>
      </w:r>
    </w:p>
    <w:p w14:paraId="15FEC268" w14:textId="77777777" w:rsidR="00153138" w:rsidRPr="00153138" w:rsidRDefault="00153138" w:rsidP="00153138">
      <w:pPr>
        <w:numPr>
          <w:ilvl w:val="1"/>
          <w:numId w:val="26"/>
        </w:numPr>
      </w:pPr>
      <w:r w:rsidRPr="00153138">
        <w:t>Active vs. inactive relationships – how and when to use them</w:t>
      </w:r>
    </w:p>
    <w:p w14:paraId="6974DC35" w14:textId="77777777" w:rsidR="00153138" w:rsidRPr="00153138" w:rsidRDefault="00153138" w:rsidP="00153138">
      <w:pPr>
        <w:numPr>
          <w:ilvl w:val="1"/>
          <w:numId w:val="26"/>
        </w:numPr>
      </w:pPr>
      <w:r w:rsidRPr="00153138">
        <w:t>One-way vs. two-way filters – controlling data flow</w:t>
      </w:r>
    </w:p>
    <w:p w14:paraId="4330C195" w14:textId="77777777" w:rsidR="00153138" w:rsidRPr="00153138" w:rsidRDefault="00153138" w:rsidP="00153138">
      <w:pPr>
        <w:numPr>
          <w:ilvl w:val="0"/>
          <w:numId w:val="26"/>
        </w:numPr>
      </w:pPr>
      <w:r w:rsidRPr="00153138">
        <w:rPr>
          <w:b/>
          <w:bCs/>
        </w:rPr>
        <w:t>Best Practices for Model Design</w:t>
      </w:r>
    </w:p>
    <w:p w14:paraId="407F5349" w14:textId="77777777" w:rsidR="00153138" w:rsidRPr="00153138" w:rsidRDefault="00153138" w:rsidP="00153138">
      <w:pPr>
        <w:numPr>
          <w:ilvl w:val="1"/>
          <w:numId w:val="26"/>
        </w:numPr>
      </w:pPr>
      <w:r w:rsidRPr="00153138">
        <w:t>Learn the principles of creating a clean, efficient data model</w:t>
      </w:r>
    </w:p>
    <w:p w14:paraId="6FAAEF68" w14:textId="77777777" w:rsidR="00153138" w:rsidRPr="00153138" w:rsidRDefault="00153138" w:rsidP="00153138">
      <w:pPr>
        <w:numPr>
          <w:ilvl w:val="1"/>
          <w:numId w:val="26"/>
        </w:numPr>
      </w:pPr>
      <w:r w:rsidRPr="00153138">
        <w:t>Why automatic relationship detection can lead to errors</w:t>
      </w:r>
    </w:p>
    <w:p w14:paraId="0BAF6B76" w14:textId="77777777" w:rsidR="00153138" w:rsidRPr="00A07663" w:rsidRDefault="00153138" w:rsidP="00153138">
      <w:pPr>
        <w:rPr>
          <w:b/>
          <w:bCs/>
          <w:color w:val="153D63" w:themeColor="text2" w:themeTint="E6"/>
        </w:rPr>
      </w:pPr>
      <w:r w:rsidRPr="00A07663">
        <w:rPr>
          <w:b/>
          <w:bCs/>
          <w:color w:val="153D63" w:themeColor="text2" w:themeTint="E6"/>
        </w:rPr>
        <w:t>Practice: Creating Your Own Data Model</w:t>
      </w:r>
    </w:p>
    <w:p w14:paraId="63BA38F3" w14:textId="77777777" w:rsidR="00153138" w:rsidRPr="00153138" w:rsidRDefault="00153138" w:rsidP="00153138">
      <w:pPr>
        <w:numPr>
          <w:ilvl w:val="0"/>
          <w:numId w:val="27"/>
        </w:numPr>
      </w:pPr>
      <w:r w:rsidRPr="00153138">
        <w:t>Build a working data model from your cleaned datasets</w:t>
      </w:r>
    </w:p>
    <w:p w14:paraId="7A27AD1F" w14:textId="77777777" w:rsidR="00153138" w:rsidRPr="00153138" w:rsidRDefault="00153138" w:rsidP="00153138">
      <w:pPr>
        <w:numPr>
          <w:ilvl w:val="0"/>
          <w:numId w:val="27"/>
        </w:numPr>
      </w:pPr>
      <w:r w:rsidRPr="00153138">
        <w:t>Define and manage relationships between tables</w:t>
      </w:r>
    </w:p>
    <w:p w14:paraId="5F297F36" w14:textId="77777777" w:rsidR="00153138" w:rsidRPr="00153138" w:rsidRDefault="00153138" w:rsidP="00153138">
      <w:pPr>
        <w:numPr>
          <w:ilvl w:val="0"/>
          <w:numId w:val="27"/>
        </w:numPr>
      </w:pPr>
      <w:r w:rsidRPr="00153138">
        <w:t>Experiment with different relationship types and configurations to understand their impact on reporting</w:t>
      </w:r>
    </w:p>
    <w:p w14:paraId="56022BAF" w14:textId="77777777" w:rsidR="00153138" w:rsidRPr="00153138" w:rsidRDefault="00153138" w:rsidP="00153138">
      <w:r w:rsidRPr="00153138">
        <w:t>By the end of this module, you’ll be comfortable preparing and modeling data in Power BI, setting the foundation for building insightful dashboards.</w:t>
      </w:r>
    </w:p>
    <w:p w14:paraId="2C52B616" w14:textId="77777777" w:rsidR="00153138" w:rsidRPr="00153138" w:rsidRDefault="00000000" w:rsidP="00153138">
      <w:r>
        <w:rPr>
          <w:noProof/>
        </w:rPr>
        <w:pict w14:anchorId="39741445">
          <v:rect id="_x0000_i1029" alt="" style="width:468pt;height:.05pt;mso-width-percent:0;mso-height-percent:0;mso-width-percent:0;mso-height-percent:0" o:hralign="center" o:hrstd="t" o:hr="t" fillcolor="#a0a0a0" stroked="f"/>
        </w:pict>
      </w:r>
    </w:p>
    <w:p w14:paraId="0A469F34" w14:textId="77777777" w:rsidR="00153138" w:rsidRDefault="00153138" w:rsidP="00FE613C"/>
    <w:p w14:paraId="276963B7" w14:textId="77777777" w:rsidR="00A30DB3" w:rsidRDefault="00A30DB3">
      <w:pPr>
        <w:rPr>
          <w:b/>
          <w:bCs/>
          <w:color w:val="153D63" w:themeColor="text2" w:themeTint="E6"/>
          <w:sz w:val="26"/>
          <w:szCs w:val="26"/>
        </w:rPr>
      </w:pPr>
      <w:r>
        <w:rPr>
          <w:b/>
          <w:bCs/>
          <w:color w:val="153D63" w:themeColor="text2" w:themeTint="E6"/>
          <w:sz w:val="26"/>
          <w:szCs w:val="26"/>
        </w:rPr>
        <w:br w:type="page"/>
      </w:r>
    </w:p>
    <w:p w14:paraId="2A1A58E5" w14:textId="4094CC2B" w:rsidR="00AB4A63" w:rsidRPr="00A07663" w:rsidRDefault="00AB4A63" w:rsidP="00AB4A63">
      <w:pPr>
        <w:rPr>
          <w:b/>
          <w:bCs/>
          <w:color w:val="153D63" w:themeColor="text2" w:themeTint="E6"/>
          <w:sz w:val="26"/>
          <w:szCs w:val="26"/>
        </w:rPr>
      </w:pPr>
      <w:r w:rsidRPr="00A07663">
        <w:rPr>
          <w:b/>
          <w:bCs/>
          <w:color w:val="153D63" w:themeColor="text2" w:themeTint="E6"/>
          <w:sz w:val="26"/>
          <w:szCs w:val="26"/>
        </w:rPr>
        <w:lastRenderedPageBreak/>
        <w:t>Module 3: Analytics &amp; Calculations</w:t>
      </w:r>
    </w:p>
    <w:p w14:paraId="4FD11E4F" w14:textId="77777777" w:rsidR="00AB4A63" w:rsidRPr="00AB4A63" w:rsidRDefault="00AB4A63" w:rsidP="00AB4A63">
      <w:r w:rsidRPr="00AB4A63">
        <w:t xml:space="preserve">This module introduces you to </w:t>
      </w:r>
      <w:r w:rsidRPr="00AB4A63">
        <w:rPr>
          <w:b/>
          <w:bCs/>
        </w:rPr>
        <w:t>Data Analysis Expressions (DAX)</w:t>
      </w:r>
      <w:r w:rsidRPr="00AB4A63">
        <w:t xml:space="preserve">, the language used in Power BI to create powerful calculations and dynamic reports. You’ll learn how to understand and manipulate </w:t>
      </w:r>
      <w:r w:rsidRPr="00AB4A63">
        <w:rPr>
          <w:i/>
          <w:iCs/>
        </w:rPr>
        <w:t>calculation context</w:t>
      </w:r>
      <w:r w:rsidRPr="00AB4A63">
        <w:t>—a core concept for anyone working with custom metrics.</w:t>
      </w:r>
    </w:p>
    <w:p w14:paraId="2484A3BA" w14:textId="77777777" w:rsidR="00AB4A63" w:rsidRDefault="00000000" w:rsidP="00AB4A63">
      <w:r>
        <w:rPr>
          <w:noProof/>
        </w:rPr>
        <w:pict w14:anchorId="35B876CE">
          <v:rect id="_x0000_i1030" alt="" style="width:468pt;height:.05pt;mso-width-percent:0;mso-height-percent:0;mso-width-percent:0;mso-height-percent:0" o:hralign="center" o:hrstd="t" o:hr="t" fillcolor="#a0a0a0" stroked="f"/>
        </w:pict>
      </w:r>
    </w:p>
    <w:p w14:paraId="585489F5" w14:textId="77777777" w:rsidR="00A07663" w:rsidRDefault="00A07663" w:rsidP="00AB4A63"/>
    <w:p w14:paraId="511EBC22" w14:textId="77777777" w:rsidR="00A07663" w:rsidRPr="00AB4A63" w:rsidRDefault="00A07663" w:rsidP="00AB4A63"/>
    <w:p w14:paraId="0F89E70C" w14:textId="77777777" w:rsidR="00AB4A63" w:rsidRPr="00A07663" w:rsidRDefault="00AB4A63" w:rsidP="00AB4A63">
      <w:pPr>
        <w:rPr>
          <w:b/>
          <w:bCs/>
          <w:color w:val="153D63" w:themeColor="text2" w:themeTint="E6"/>
        </w:rPr>
      </w:pPr>
      <w:r w:rsidRPr="00A07663">
        <w:rPr>
          <w:b/>
          <w:bCs/>
          <w:color w:val="153D63" w:themeColor="text2" w:themeTint="E6"/>
        </w:rPr>
        <w:t>What You’ll Learn – Theory</w:t>
      </w:r>
    </w:p>
    <w:p w14:paraId="38716DFC" w14:textId="77777777" w:rsidR="00AB4A63" w:rsidRPr="00AB4A63" w:rsidRDefault="00AB4A63" w:rsidP="00AB4A63">
      <w:pPr>
        <w:numPr>
          <w:ilvl w:val="0"/>
          <w:numId w:val="30"/>
        </w:numPr>
      </w:pPr>
      <w:r w:rsidRPr="00AB4A63">
        <w:rPr>
          <w:b/>
          <w:bCs/>
        </w:rPr>
        <w:t>What is DAX?</w:t>
      </w:r>
      <w:r w:rsidRPr="00AB4A63">
        <w:br/>
        <w:t>Gain a foundational understanding of DAX, Power BI’s formula language for creating measures, calculated columns, and advanced logic.</w:t>
      </w:r>
    </w:p>
    <w:p w14:paraId="72951FFB" w14:textId="77777777" w:rsidR="00AB4A63" w:rsidRPr="00AB4A63" w:rsidRDefault="00AB4A63" w:rsidP="00AB4A63">
      <w:pPr>
        <w:numPr>
          <w:ilvl w:val="0"/>
          <w:numId w:val="30"/>
        </w:numPr>
      </w:pPr>
      <w:r w:rsidRPr="00AB4A63">
        <w:rPr>
          <w:b/>
          <w:bCs/>
        </w:rPr>
        <w:t>Understanding Calculation Contexts</w:t>
      </w:r>
    </w:p>
    <w:p w14:paraId="5DF8CC4E" w14:textId="77777777" w:rsidR="00AB4A63" w:rsidRPr="00AB4A63" w:rsidRDefault="00AB4A63" w:rsidP="00AB4A63">
      <w:pPr>
        <w:numPr>
          <w:ilvl w:val="1"/>
          <w:numId w:val="30"/>
        </w:numPr>
      </w:pPr>
      <w:r w:rsidRPr="00AB4A63">
        <w:rPr>
          <w:b/>
          <w:bCs/>
        </w:rPr>
        <w:t>Query Context</w:t>
      </w:r>
      <w:r w:rsidRPr="00AB4A63">
        <w:t xml:space="preserve"> – How DAX responds to visuals, filters, and slicers</w:t>
      </w:r>
    </w:p>
    <w:p w14:paraId="2CC2AA5F" w14:textId="77777777" w:rsidR="00AB4A63" w:rsidRPr="00AB4A63" w:rsidRDefault="00AB4A63" w:rsidP="00AB4A63">
      <w:pPr>
        <w:numPr>
          <w:ilvl w:val="1"/>
          <w:numId w:val="30"/>
        </w:numPr>
      </w:pPr>
      <w:r w:rsidRPr="00AB4A63">
        <w:rPr>
          <w:b/>
          <w:bCs/>
        </w:rPr>
        <w:t>Row Context</w:t>
      </w:r>
      <w:r w:rsidRPr="00AB4A63">
        <w:t xml:space="preserve"> – How calculated columns evaluate data row-by-row</w:t>
      </w:r>
    </w:p>
    <w:p w14:paraId="430ED6C7" w14:textId="77777777" w:rsidR="00AB4A63" w:rsidRPr="00AB4A63" w:rsidRDefault="00AB4A63" w:rsidP="00AB4A63">
      <w:pPr>
        <w:numPr>
          <w:ilvl w:val="1"/>
          <w:numId w:val="30"/>
        </w:numPr>
      </w:pPr>
      <w:r w:rsidRPr="00AB4A63">
        <w:rPr>
          <w:b/>
          <w:bCs/>
        </w:rPr>
        <w:t>Filter Context</w:t>
      </w:r>
      <w:r w:rsidRPr="00AB4A63">
        <w:t xml:space="preserve"> – How filters affect the result of your calculations</w:t>
      </w:r>
    </w:p>
    <w:p w14:paraId="2B526916" w14:textId="77777777" w:rsidR="00AB4A63" w:rsidRPr="00AB4A63" w:rsidRDefault="00AB4A63" w:rsidP="00AB4A63">
      <w:pPr>
        <w:numPr>
          <w:ilvl w:val="0"/>
          <w:numId w:val="30"/>
        </w:numPr>
      </w:pPr>
      <w:r w:rsidRPr="00AB4A63">
        <w:rPr>
          <w:b/>
          <w:bCs/>
        </w:rPr>
        <w:t>The CALCULATE Function</w:t>
      </w:r>
      <w:r w:rsidRPr="00AB4A63">
        <w:br/>
        <w:t>Learn how CALCULATE overrides filter context and enables complex, context-aware formulas—central to most DAX logic.</w:t>
      </w:r>
    </w:p>
    <w:p w14:paraId="13962DD6" w14:textId="77777777" w:rsidR="00AB4A63" w:rsidRPr="00AB4A63" w:rsidRDefault="00000000" w:rsidP="00AB4A63">
      <w:r>
        <w:rPr>
          <w:noProof/>
        </w:rPr>
        <w:pict w14:anchorId="00B28B84">
          <v:rect id="_x0000_i1031" alt="" style="width:468pt;height:.05pt;mso-width-percent:0;mso-height-percent:0;mso-width-percent:0;mso-height-percent:0" o:hralign="center" o:hrstd="t" o:hr="t" fillcolor="#a0a0a0" stroked="f"/>
        </w:pict>
      </w:r>
    </w:p>
    <w:p w14:paraId="0369311B" w14:textId="77777777" w:rsidR="00AB4A63" w:rsidRPr="00A07663" w:rsidRDefault="00AB4A63" w:rsidP="00AB4A63">
      <w:pPr>
        <w:rPr>
          <w:b/>
          <w:bCs/>
          <w:color w:val="153D63" w:themeColor="text2" w:themeTint="E6"/>
        </w:rPr>
      </w:pPr>
      <w:r w:rsidRPr="00A07663">
        <w:rPr>
          <w:b/>
          <w:bCs/>
          <w:color w:val="153D63" w:themeColor="text2" w:themeTint="E6"/>
        </w:rPr>
        <w:t>Hands-On – Practical Exercises</w:t>
      </w:r>
    </w:p>
    <w:p w14:paraId="758D7B6C" w14:textId="77777777" w:rsidR="00AB4A63" w:rsidRPr="00AB4A63" w:rsidRDefault="00AB4A63" w:rsidP="00AB4A63">
      <w:pPr>
        <w:numPr>
          <w:ilvl w:val="0"/>
          <w:numId w:val="31"/>
        </w:numPr>
      </w:pPr>
      <w:r w:rsidRPr="00AB4A63">
        <w:rPr>
          <w:b/>
          <w:bCs/>
        </w:rPr>
        <w:t>Date Table Creation</w:t>
      </w:r>
      <w:r w:rsidRPr="00AB4A63">
        <w:br/>
        <w:t xml:space="preserve">Use </w:t>
      </w:r>
      <w:proofErr w:type="gramStart"/>
      <w:r w:rsidRPr="00AB4A63">
        <w:t>CALENDAR(</w:t>
      </w:r>
      <w:proofErr w:type="gramEnd"/>
      <w:r w:rsidRPr="00AB4A63">
        <w:t xml:space="preserve">) and </w:t>
      </w:r>
      <w:proofErr w:type="gramStart"/>
      <w:r w:rsidRPr="00AB4A63">
        <w:t>CALENDARAUTO(</w:t>
      </w:r>
      <w:proofErr w:type="gramEnd"/>
      <w:r w:rsidRPr="00AB4A63">
        <w:t>) functions to generate a dynamic date table for time intelligence.</w:t>
      </w:r>
    </w:p>
    <w:p w14:paraId="4FC4DB4A" w14:textId="77777777" w:rsidR="00AB4A63" w:rsidRPr="00AB4A63" w:rsidRDefault="00AB4A63" w:rsidP="00AB4A63">
      <w:pPr>
        <w:numPr>
          <w:ilvl w:val="0"/>
          <w:numId w:val="31"/>
        </w:numPr>
      </w:pPr>
      <w:r w:rsidRPr="00AB4A63">
        <w:rPr>
          <w:b/>
          <w:bCs/>
        </w:rPr>
        <w:t>Applying DAX in Real Scenarios</w:t>
      </w:r>
    </w:p>
    <w:p w14:paraId="4E1D85DE" w14:textId="77777777" w:rsidR="00AB4A63" w:rsidRPr="00AB4A63" w:rsidRDefault="00AB4A63" w:rsidP="00AB4A63">
      <w:pPr>
        <w:numPr>
          <w:ilvl w:val="1"/>
          <w:numId w:val="31"/>
        </w:numPr>
      </w:pPr>
      <w:r w:rsidRPr="00AB4A63">
        <w:t>Build measures with date functions (e.g., TODAY, DATEDIFF, YEAR)</w:t>
      </w:r>
    </w:p>
    <w:p w14:paraId="5DA56346" w14:textId="77777777" w:rsidR="00AB4A63" w:rsidRPr="00AB4A63" w:rsidRDefault="00AB4A63" w:rsidP="00AB4A63">
      <w:pPr>
        <w:numPr>
          <w:ilvl w:val="1"/>
          <w:numId w:val="31"/>
        </w:numPr>
      </w:pPr>
      <w:r w:rsidRPr="00AB4A63">
        <w:t>Use filtering functions like FILTER and ALL to modify results</w:t>
      </w:r>
    </w:p>
    <w:p w14:paraId="2CDE552A" w14:textId="77777777" w:rsidR="00AB4A63" w:rsidRPr="00AB4A63" w:rsidRDefault="00AB4A63" w:rsidP="00AB4A63">
      <w:pPr>
        <w:numPr>
          <w:ilvl w:val="1"/>
          <w:numId w:val="31"/>
        </w:numPr>
      </w:pPr>
      <w:r w:rsidRPr="00AB4A63">
        <w:t>Apply CALCULATE to modify context and create advanced KPIs</w:t>
      </w:r>
    </w:p>
    <w:p w14:paraId="6875F2D7" w14:textId="77777777" w:rsidR="00AB4A63" w:rsidRPr="00AB4A63" w:rsidRDefault="00AB4A63" w:rsidP="00AB4A63">
      <w:r w:rsidRPr="00AB4A63">
        <w:lastRenderedPageBreak/>
        <w:t>By the end of this module, you’ll be able to write DAX formulas that adapt intelligently to user inputs and create meaningful, interactive reports with dynamic measures.</w:t>
      </w:r>
    </w:p>
    <w:p w14:paraId="0FF1FFFE" w14:textId="77777777" w:rsidR="00AB4A63" w:rsidRPr="00AB4A63" w:rsidRDefault="00000000" w:rsidP="00AB4A63">
      <w:r>
        <w:rPr>
          <w:noProof/>
        </w:rPr>
        <w:pict w14:anchorId="5C9EEFCA">
          <v:rect id="_x0000_i1032" alt="" style="width:468pt;height:.05pt;mso-width-percent:0;mso-height-percent:0;mso-width-percent:0;mso-height-percent:0" o:hralign="center" o:hrstd="t" o:hr="t" fillcolor="#a0a0a0" stroked="f"/>
        </w:pict>
      </w:r>
    </w:p>
    <w:p w14:paraId="0E4237FE" w14:textId="77777777" w:rsidR="00A30DB3" w:rsidRDefault="00A30DB3" w:rsidP="00C849E3">
      <w:pPr>
        <w:rPr>
          <w:b/>
          <w:bCs/>
          <w:color w:val="153D63" w:themeColor="text2" w:themeTint="E6"/>
          <w:sz w:val="26"/>
          <w:szCs w:val="26"/>
        </w:rPr>
      </w:pPr>
    </w:p>
    <w:p w14:paraId="24582F96" w14:textId="77777777" w:rsidR="00A30DB3" w:rsidRDefault="00A30DB3" w:rsidP="00C849E3">
      <w:pPr>
        <w:rPr>
          <w:b/>
          <w:bCs/>
          <w:color w:val="153D63" w:themeColor="text2" w:themeTint="E6"/>
          <w:sz w:val="26"/>
          <w:szCs w:val="26"/>
        </w:rPr>
      </w:pPr>
    </w:p>
    <w:p w14:paraId="676E7B0B" w14:textId="77777777" w:rsidR="00A30DB3" w:rsidRDefault="00A30DB3" w:rsidP="00C849E3">
      <w:pPr>
        <w:rPr>
          <w:b/>
          <w:bCs/>
          <w:color w:val="153D63" w:themeColor="text2" w:themeTint="E6"/>
          <w:sz w:val="26"/>
          <w:szCs w:val="26"/>
        </w:rPr>
      </w:pPr>
    </w:p>
    <w:p w14:paraId="4BD05564" w14:textId="662653EC" w:rsidR="00C849E3" w:rsidRPr="00A07663" w:rsidRDefault="00C849E3" w:rsidP="00C849E3">
      <w:pPr>
        <w:rPr>
          <w:b/>
          <w:bCs/>
          <w:color w:val="153D63" w:themeColor="text2" w:themeTint="E6"/>
          <w:sz w:val="26"/>
          <w:szCs w:val="26"/>
        </w:rPr>
      </w:pPr>
      <w:r w:rsidRPr="00A07663">
        <w:rPr>
          <w:b/>
          <w:bCs/>
          <w:color w:val="153D63" w:themeColor="text2" w:themeTint="E6"/>
          <w:sz w:val="26"/>
          <w:szCs w:val="26"/>
        </w:rPr>
        <w:t>Module 4: Visualization &amp; Forecasting</w:t>
      </w:r>
    </w:p>
    <w:p w14:paraId="1268B8D2" w14:textId="77777777" w:rsidR="00C849E3" w:rsidRPr="00C849E3" w:rsidRDefault="00C849E3" w:rsidP="00C849E3">
      <w:r w:rsidRPr="00C849E3">
        <w:t>In this module, you’ll explore the full range of visualization tools available in Power BI. You’ll learn how to choose the right chart types for different data stories, use marketplace visuals for added flexibility, and make your reports more interactive with tooltips and bookmarks.</w:t>
      </w:r>
    </w:p>
    <w:p w14:paraId="5686FB72" w14:textId="77777777" w:rsidR="00C849E3" w:rsidRDefault="00000000" w:rsidP="00C849E3">
      <w:r>
        <w:rPr>
          <w:noProof/>
        </w:rPr>
        <w:pict w14:anchorId="3C086216">
          <v:rect id="_x0000_i1033" alt="" style="width:468pt;height:.05pt;mso-width-percent:0;mso-height-percent:0;mso-width-percent:0;mso-height-percent:0" o:hralign="center" o:hrstd="t" o:hr="t" fillcolor="#a0a0a0" stroked="f"/>
        </w:pict>
      </w:r>
    </w:p>
    <w:p w14:paraId="41220796" w14:textId="77777777" w:rsidR="00A07663" w:rsidRPr="00C849E3" w:rsidRDefault="00A07663" w:rsidP="00C849E3"/>
    <w:p w14:paraId="1369363C" w14:textId="77777777" w:rsidR="00C849E3" w:rsidRPr="00A07663" w:rsidRDefault="00C849E3" w:rsidP="00C849E3">
      <w:pPr>
        <w:rPr>
          <w:b/>
          <w:bCs/>
          <w:color w:val="153D63" w:themeColor="text2" w:themeTint="E6"/>
        </w:rPr>
      </w:pPr>
      <w:r w:rsidRPr="00A07663">
        <w:rPr>
          <w:b/>
          <w:bCs/>
          <w:color w:val="153D63" w:themeColor="text2" w:themeTint="E6"/>
        </w:rPr>
        <w:t>What You’ll Learn – Theory</w:t>
      </w:r>
    </w:p>
    <w:p w14:paraId="46524BE7" w14:textId="77777777" w:rsidR="00C849E3" w:rsidRPr="00C849E3" w:rsidRDefault="00C849E3" w:rsidP="00C849E3">
      <w:pPr>
        <w:numPr>
          <w:ilvl w:val="0"/>
          <w:numId w:val="34"/>
        </w:numPr>
      </w:pPr>
      <w:r w:rsidRPr="00C849E3">
        <w:rPr>
          <w:b/>
          <w:bCs/>
        </w:rPr>
        <w:t>Principles of Effective Visual Design</w:t>
      </w:r>
      <w:r w:rsidRPr="00C849E3">
        <w:br/>
        <w:t>Understand how to present data in a clear, engaging, and user-friendly format.</w:t>
      </w:r>
    </w:p>
    <w:p w14:paraId="5E36A7EB" w14:textId="77777777" w:rsidR="00C849E3" w:rsidRPr="00C849E3" w:rsidRDefault="00C849E3" w:rsidP="00C849E3">
      <w:pPr>
        <w:numPr>
          <w:ilvl w:val="0"/>
          <w:numId w:val="34"/>
        </w:numPr>
      </w:pPr>
      <w:r w:rsidRPr="00C849E3">
        <w:rPr>
          <w:b/>
          <w:bCs/>
        </w:rPr>
        <w:t>Standard vs. Marketplace Visuals</w:t>
      </w:r>
      <w:r w:rsidRPr="00C849E3">
        <w:br/>
        <w:t>Learn the strengths and limitations of built-in visuals, and how to explore and use custom visuals from AppSource.</w:t>
      </w:r>
    </w:p>
    <w:p w14:paraId="71D4DBC1" w14:textId="77777777" w:rsidR="00C849E3" w:rsidRPr="00C849E3" w:rsidRDefault="00C849E3" w:rsidP="00C849E3">
      <w:pPr>
        <w:numPr>
          <w:ilvl w:val="0"/>
          <w:numId w:val="34"/>
        </w:numPr>
      </w:pPr>
      <w:r w:rsidRPr="00C849E3">
        <w:rPr>
          <w:b/>
          <w:bCs/>
        </w:rPr>
        <w:t>Chart Types and Their Use Cases</w:t>
      </w:r>
      <w:r w:rsidRPr="00C849E3">
        <w:br/>
        <w:t>Gain clarity on when to use tables, bar/column charts, line charts, cards, slicers, filters, and KPI visuals for best impact.</w:t>
      </w:r>
    </w:p>
    <w:p w14:paraId="0DFF5ED9" w14:textId="77777777" w:rsidR="00C849E3" w:rsidRPr="00C849E3" w:rsidRDefault="00000000" w:rsidP="00C849E3">
      <w:r>
        <w:rPr>
          <w:noProof/>
        </w:rPr>
        <w:pict w14:anchorId="28A7B678">
          <v:rect id="_x0000_i1034" alt="" style="width:468pt;height:.05pt;mso-width-percent:0;mso-height-percent:0;mso-width-percent:0;mso-height-percent:0" o:hralign="center" o:hrstd="t" o:hr="t" fillcolor="#a0a0a0" stroked="f"/>
        </w:pict>
      </w:r>
    </w:p>
    <w:p w14:paraId="18E65552" w14:textId="77777777" w:rsidR="00C849E3" w:rsidRPr="00A07663" w:rsidRDefault="00C849E3" w:rsidP="00C849E3">
      <w:pPr>
        <w:rPr>
          <w:b/>
          <w:bCs/>
          <w:color w:val="153D63" w:themeColor="text2" w:themeTint="E6"/>
        </w:rPr>
      </w:pPr>
      <w:r w:rsidRPr="00A07663">
        <w:rPr>
          <w:b/>
          <w:bCs/>
          <w:color w:val="153D63" w:themeColor="text2" w:themeTint="E6"/>
        </w:rPr>
        <w:t>Hands-On – Practical Exercises</w:t>
      </w:r>
    </w:p>
    <w:p w14:paraId="5763DDE4" w14:textId="77777777" w:rsidR="00C849E3" w:rsidRPr="00C849E3" w:rsidRDefault="00C849E3" w:rsidP="00C849E3">
      <w:pPr>
        <w:numPr>
          <w:ilvl w:val="0"/>
          <w:numId w:val="35"/>
        </w:numPr>
      </w:pPr>
      <w:r w:rsidRPr="00C849E3">
        <w:rPr>
          <w:b/>
          <w:bCs/>
        </w:rPr>
        <w:t>Creating Visuals</w:t>
      </w:r>
      <w:r w:rsidRPr="00C849E3">
        <w:br/>
        <w:t>Practice building compelling visualizations using both standard and custom visuals from the Power BI marketplace.</w:t>
      </w:r>
    </w:p>
    <w:p w14:paraId="2D444906" w14:textId="77777777" w:rsidR="00C849E3" w:rsidRPr="00C849E3" w:rsidRDefault="00C849E3" w:rsidP="00C849E3">
      <w:pPr>
        <w:numPr>
          <w:ilvl w:val="0"/>
          <w:numId w:val="35"/>
        </w:numPr>
      </w:pPr>
      <w:r w:rsidRPr="00C849E3">
        <w:rPr>
          <w:b/>
          <w:bCs/>
        </w:rPr>
        <w:t>Advanced Visual Features</w:t>
      </w:r>
    </w:p>
    <w:p w14:paraId="2FB232D0" w14:textId="77777777" w:rsidR="00C849E3" w:rsidRPr="00C849E3" w:rsidRDefault="00C849E3" w:rsidP="00C849E3">
      <w:pPr>
        <w:numPr>
          <w:ilvl w:val="1"/>
          <w:numId w:val="35"/>
        </w:numPr>
      </w:pPr>
      <w:r w:rsidRPr="00C849E3">
        <w:t xml:space="preserve">Apply </w:t>
      </w:r>
      <w:r w:rsidRPr="00C849E3">
        <w:rPr>
          <w:b/>
          <w:bCs/>
        </w:rPr>
        <w:t>dynamic formatting</w:t>
      </w:r>
      <w:r w:rsidRPr="00C849E3">
        <w:t xml:space="preserve"> based on values or conditions</w:t>
      </w:r>
    </w:p>
    <w:p w14:paraId="625421EA" w14:textId="77777777" w:rsidR="00C849E3" w:rsidRPr="00C849E3" w:rsidRDefault="00C849E3" w:rsidP="00C849E3">
      <w:pPr>
        <w:numPr>
          <w:ilvl w:val="1"/>
          <w:numId w:val="35"/>
        </w:numPr>
      </w:pPr>
      <w:r w:rsidRPr="00C849E3">
        <w:t xml:space="preserve">Create </w:t>
      </w:r>
      <w:r w:rsidRPr="00C849E3">
        <w:rPr>
          <w:b/>
          <w:bCs/>
        </w:rPr>
        <w:t>custom tooltips</w:t>
      </w:r>
      <w:r w:rsidRPr="00C849E3">
        <w:t xml:space="preserve"> to give users context when they hover over visuals</w:t>
      </w:r>
    </w:p>
    <w:p w14:paraId="50A5EB5E" w14:textId="77777777" w:rsidR="00C849E3" w:rsidRPr="00C849E3" w:rsidRDefault="00C849E3" w:rsidP="00C849E3">
      <w:pPr>
        <w:numPr>
          <w:ilvl w:val="1"/>
          <w:numId w:val="35"/>
        </w:numPr>
      </w:pPr>
      <w:r w:rsidRPr="00C849E3">
        <w:lastRenderedPageBreak/>
        <w:t xml:space="preserve">Set up </w:t>
      </w:r>
      <w:r w:rsidRPr="00C849E3">
        <w:rPr>
          <w:b/>
          <w:bCs/>
        </w:rPr>
        <w:t>bookmarks</w:t>
      </w:r>
      <w:r w:rsidRPr="00C849E3">
        <w:t xml:space="preserve"> to design seamless report navigation and storytelling</w:t>
      </w:r>
    </w:p>
    <w:p w14:paraId="08435B6E" w14:textId="77777777" w:rsidR="00C849E3" w:rsidRPr="00C849E3" w:rsidRDefault="00C849E3" w:rsidP="00C849E3">
      <w:r w:rsidRPr="00C849E3">
        <w:t>By the end of this module, you’ll be equipped to create intuitive, interactive dashboards that go beyond static charts—empowering your users to explore and understand insights with ease.</w:t>
      </w:r>
    </w:p>
    <w:p w14:paraId="1B173C1E" w14:textId="77777777" w:rsidR="00C849E3" w:rsidRPr="00C849E3" w:rsidRDefault="00000000" w:rsidP="00C849E3">
      <w:r>
        <w:rPr>
          <w:noProof/>
        </w:rPr>
        <w:pict w14:anchorId="450FD037">
          <v:rect id="_x0000_i1035" alt="" style="width:468pt;height:.05pt;mso-width-percent:0;mso-height-percent:0;mso-width-percent:0;mso-height-percent:0" o:hralign="center" o:hrstd="t" o:hr="t" fillcolor="#a0a0a0" stroked="f"/>
        </w:pict>
      </w:r>
    </w:p>
    <w:p w14:paraId="7240620C" w14:textId="77777777" w:rsidR="00A30DB3" w:rsidRDefault="00A30DB3" w:rsidP="00C849E3">
      <w:pPr>
        <w:rPr>
          <w:b/>
          <w:bCs/>
          <w:color w:val="153D63" w:themeColor="text2" w:themeTint="E6"/>
          <w:sz w:val="26"/>
          <w:szCs w:val="26"/>
        </w:rPr>
      </w:pPr>
    </w:p>
    <w:p w14:paraId="792DBC9C" w14:textId="77777777" w:rsidR="00A30DB3" w:rsidRDefault="00A30DB3" w:rsidP="00C849E3">
      <w:pPr>
        <w:rPr>
          <w:b/>
          <w:bCs/>
          <w:color w:val="153D63" w:themeColor="text2" w:themeTint="E6"/>
          <w:sz w:val="26"/>
          <w:szCs w:val="26"/>
        </w:rPr>
      </w:pPr>
    </w:p>
    <w:p w14:paraId="0A3480E2" w14:textId="77777777" w:rsidR="00A30DB3" w:rsidRDefault="00A30DB3" w:rsidP="00C849E3">
      <w:pPr>
        <w:rPr>
          <w:b/>
          <w:bCs/>
          <w:color w:val="153D63" w:themeColor="text2" w:themeTint="E6"/>
          <w:sz w:val="26"/>
          <w:szCs w:val="26"/>
        </w:rPr>
      </w:pPr>
    </w:p>
    <w:p w14:paraId="7C2A7A89" w14:textId="6AA9ABE6" w:rsidR="00C849E3" w:rsidRPr="00A07663" w:rsidRDefault="00C849E3" w:rsidP="00C849E3">
      <w:pPr>
        <w:rPr>
          <w:b/>
          <w:bCs/>
          <w:color w:val="153D63" w:themeColor="text2" w:themeTint="E6"/>
          <w:sz w:val="26"/>
          <w:szCs w:val="26"/>
        </w:rPr>
      </w:pPr>
      <w:r w:rsidRPr="00A07663">
        <w:rPr>
          <w:b/>
          <w:bCs/>
          <w:color w:val="153D63" w:themeColor="text2" w:themeTint="E6"/>
          <w:sz w:val="26"/>
          <w:szCs w:val="26"/>
        </w:rPr>
        <w:t>Module 5: Forecasting</w:t>
      </w:r>
    </w:p>
    <w:p w14:paraId="04ABC30C" w14:textId="77777777" w:rsidR="00C849E3" w:rsidRPr="00C849E3" w:rsidRDefault="00C849E3" w:rsidP="00C849E3">
      <w:r w:rsidRPr="00C849E3">
        <w:t>This module introduces forecasting tools and techniques available within Power BI Desktop. You’ll learn how to project future values, perform simulations, and enable users to explore potential outcomes directly within reports.</w:t>
      </w:r>
    </w:p>
    <w:p w14:paraId="4C665EC7" w14:textId="77777777" w:rsidR="00C849E3" w:rsidRDefault="00000000" w:rsidP="00C849E3">
      <w:r>
        <w:rPr>
          <w:noProof/>
        </w:rPr>
        <w:pict w14:anchorId="6DCCEB60">
          <v:rect id="_x0000_i1036" alt="" style="width:468pt;height:.05pt;mso-width-percent:0;mso-height-percent:0;mso-width-percent:0;mso-height-percent:0" o:hralign="center" o:hrstd="t" o:hr="t" fillcolor="#a0a0a0" stroked="f"/>
        </w:pict>
      </w:r>
    </w:p>
    <w:p w14:paraId="3F597AAE" w14:textId="77777777" w:rsidR="00A07663" w:rsidRPr="00C849E3" w:rsidRDefault="00A07663" w:rsidP="00C849E3"/>
    <w:p w14:paraId="0E4ED3B5" w14:textId="77777777" w:rsidR="00C849E3" w:rsidRPr="00A07663" w:rsidRDefault="00C849E3" w:rsidP="00C849E3">
      <w:pPr>
        <w:rPr>
          <w:b/>
          <w:bCs/>
          <w:color w:val="153D63" w:themeColor="text2" w:themeTint="E6"/>
        </w:rPr>
      </w:pPr>
      <w:r w:rsidRPr="00A07663">
        <w:rPr>
          <w:b/>
          <w:bCs/>
          <w:color w:val="153D63" w:themeColor="text2" w:themeTint="E6"/>
        </w:rPr>
        <w:t>What You’ll Learn – Theory</w:t>
      </w:r>
    </w:p>
    <w:p w14:paraId="011C9150" w14:textId="77777777" w:rsidR="00C849E3" w:rsidRPr="00C849E3" w:rsidRDefault="00C849E3" w:rsidP="00C849E3">
      <w:pPr>
        <w:numPr>
          <w:ilvl w:val="0"/>
          <w:numId w:val="38"/>
        </w:numPr>
      </w:pPr>
      <w:r w:rsidRPr="00C849E3">
        <w:rPr>
          <w:b/>
          <w:bCs/>
        </w:rPr>
        <w:t>Forecasting Methods in Power BI</w:t>
      </w:r>
      <w:r w:rsidRPr="00C849E3">
        <w:br/>
        <w:t>Understand the different types of forecasting techniques supported in Power BI, including:</w:t>
      </w:r>
    </w:p>
    <w:p w14:paraId="3FFF5346" w14:textId="77777777" w:rsidR="00C849E3" w:rsidRPr="00C849E3" w:rsidRDefault="00C849E3" w:rsidP="00C849E3">
      <w:pPr>
        <w:numPr>
          <w:ilvl w:val="1"/>
          <w:numId w:val="38"/>
        </w:numPr>
      </w:pPr>
      <w:r w:rsidRPr="00C849E3">
        <w:t>Built-in forecast lines for time series visuals</w:t>
      </w:r>
    </w:p>
    <w:p w14:paraId="412A7A86" w14:textId="77777777" w:rsidR="00C849E3" w:rsidRPr="00C849E3" w:rsidRDefault="00C849E3" w:rsidP="00C849E3">
      <w:pPr>
        <w:numPr>
          <w:ilvl w:val="1"/>
          <w:numId w:val="38"/>
        </w:numPr>
      </w:pPr>
      <w:r w:rsidRPr="00C849E3">
        <w:t>What-If analysis using slicers and parameters</w:t>
      </w:r>
    </w:p>
    <w:p w14:paraId="15AB40AC" w14:textId="77777777" w:rsidR="00C849E3" w:rsidRPr="00C849E3" w:rsidRDefault="00C849E3" w:rsidP="00C849E3">
      <w:pPr>
        <w:numPr>
          <w:ilvl w:val="1"/>
          <w:numId w:val="38"/>
        </w:numPr>
      </w:pPr>
      <w:r w:rsidRPr="00C849E3">
        <w:t>Natural language queries for predictive insights</w:t>
      </w:r>
    </w:p>
    <w:p w14:paraId="65DCBFBA" w14:textId="77777777" w:rsidR="00C849E3" w:rsidRPr="00C849E3" w:rsidRDefault="00C849E3" w:rsidP="00C849E3">
      <w:pPr>
        <w:numPr>
          <w:ilvl w:val="0"/>
          <w:numId w:val="38"/>
        </w:numPr>
      </w:pPr>
      <w:r w:rsidRPr="00C849E3">
        <w:rPr>
          <w:b/>
          <w:bCs/>
        </w:rPr>
        <w:t>When to Use Each Approach</w:t>
      </w:r>
      <w:r w:rsidRPr="00C849E3">
        <w:br/>
        <w:t>Discover how to choose the right forecasting method depending on your dataset, business scenario, and desired interactivity.</w:t>
      </w:r>
    </w:p>
    <w:p w14:paraId="60B43A14" w14:textId="77777777" w:rsidR="00C849E3" w:rsidRPr="00C849E3" w:rsidRDefault="00000000" w:rsidP="00C849E3">
      <w:r>
        <w:rPr>
          <w:noProof/>
        </w:rPr>
        <w:pict w14:anchorId="696EB81C">
          <v:rect id="_x0000_i1037" alt="" style="width:468pt;height:.05pt;mso-width-percent:0;mso-height-percent:0;mso-width-percent:0;mso-height-percent:0" o:hralign="center" o:hrstd="t" o:hr="t" fillcolor="#a0a0a0" stroked="f"/>
        </w:pict>
      </w:r>
    </w:p>
    <w:p w14:paraId="7D25069A" w14:textId="77777777" w:rsidR="00C849E3" w:rsidRPr="00A07663" w:rsidRDefault="00C849E3" w:rsidP="00C849E3">
      <w:pPr>
        <w:rPr>
          <w:b/>
          <w:bCs/>
          <w:color w:val="153D63" w:themeColor="text2" w:themeTint="E6"/>
        </w:rPr>
      </w:pPr>
      <w:r w:rsidRPr="00A07663">
        <w:rPr>
          <w:b/>
          <w:bCs/>
          <w:color w:val="153D63" w:themeColor="text2" w:themeTint="E6"/>
        </w:rPr>
        <w:t>Hands-On – Practical Exercises</w:t>
      </w:r>
    </w:p>
    <w:p w14:paraId="107B2D05" w14:textId="77777777" w:rsidR="00C849E3" w:rsidRPr="00C849E3" w:rsidRDefault="00C849E3" w:rsidP="00C849E3">
      <w:pPr>
        <w:numPr>
          <w:ilvl w:val="0"/>
          <w:numId w:val="39"/>
        </w:numPr>
      </w:pPr>
      <w:r w:rsidRPr="00C849E3">
        <w:rPr>
          <w:b/>
          <w:bCs/>
        </w:rPr>
        <w:t>What-If Forecasting</w:t>
      </w:r>
      <w:r w:rsidRPr="00C849E3">
        <w:br/>
        <w:t>Use What-If parameters and slicers to simulate different business scenarios and visualize possible outcomes.</w:t>
      </w:r>
    </w:p>
    <w:p w14:paraId="607AE205" w14:textId="77777777" w:rsidR="00C849E3" w:rsidRPr="00C849E3" w:rsidRDefault="00C849E3" w:rsidP="00C849E3">
      <w:pPr>
        <w:numPr>
          <w:ilvl w:val="0"/>
          <w:numId w:val="39"/>
        </w:numPr>
      </w:pPr>
      <w:r w:rsidRPr="00C849E3">
        <w:rPr>
          <w:b/>
          <w:bCs/>
        </w:rPr>
        <w:lastRenderedPageBreak/>
        <w:t>Q&amp;A Visual Forecasting</w:t>
      </w:r>
      <w:r w:rsidRPr="00C849E3">
        <w:br/>
        <w:t>Work with the Q&amp;A feature to ask natural language questions and generate forecasted values based on your data model.</w:t>
      </w:r>
    </w:p>
    <w:p w14:paraId="653DC569" w14:textId="77777777" w:rsidR="00C849E3" w:rsidRPr="00C849E3" w:rsidRDefault="00C849E3" w:rsidP="00C849E3">
      <w:pPr>
        <w:numPr>
          <w:ilvl w:val="0"/>
          <w:numId w:val="39"/>
        </w:numPr>
      </w:pPr>
      <w:r w:rsidRPr="00C849E3">
        <w:rPr>
          <w:b/>
          <w:bCs/>
        </w:rPr>
        <w:t>Forecasting in Visualizations</w:t>
      </w:r>
      <w:r w:rsidRPr="00C849E3">
        <w:br/>
        <w:t>Apply built-in forecasting tools within line and area charts to predict trends and project future data points.</w:t>
      </w:r>
    </w:p>
    <w:p w14:paraId="0DCB470E" w14:textId="77777777" w:rsidR="00C849E3" w:rsidRPr="00C849E3" w:rsidRDefault="00C849E3" w:rsidP="00C849E3">
      <w:r w:rsidRPr="00C849E3">
        <w:t>By the end of this module, you’ll be able to integrate forecasting into your reports, making them more insightful and forward-looking for your audience.</w:t>
      </w:r>
    </w:p>
    <w:p w14:paraId="1471306D" w14:textId="5E28A941" w:rsidR="003B2FAE" w:rsidRDefault="00000000" w:rsidP="00FE613C">
      <w:r>
        <w:rPr>
          <w:noProof/>
        </w:rPr>
        <w:pict w14:anchorId="5799FC49">
          <v:rect id="_x0000_i1038" alt="" style="width:468pt;height:.05pt;mso-width-percent:0;mso-height-percent:0;mso-width-percent:0;mso-height-percent:0" o:hralign="center" o:hrstd="t" o:hr="t" fillcolor="#a0a0a0" stroked="f"/>
        </w:pict>
      </w:r>
    </w:p>
    <w:p w14:paraId="268183BF" w14:textId="77777777" w:rsidR="00A30DB3" w:rsidRDefault="00A30DB3" w:rsidP="003B2FAE">
      <w:pPr>
        <w:rPr>
          <w:b/>
          <w:bCs/>
          <w:color w:val="153D63" w:themeColor="text2" w:themeTint="E6"/>
          <w:sz w:val="26"/>
          <w:szCs w:val="26"/>
        </w:rPr>
      </w:pPr>
    </w:p>
    <w:p w14:paraId="341C59EE" w14:textId="77777777" w:rsidR="00A30DB3" w:rsidRDefault="00A30DB3" w:rsidP="003B2FAE">
      <w:pPr>
        <w:rPr>
          <w:b/>
          <w:bCs/>
          <w:color w:val="153D63" w:themeColor="text2" w:themeTint="E6"/>
          <w:sz w:val="26"/>
          <w:szCs w:val="26"/>
        </w:rPr>
      </w:pPr>
    </w:p>
    <w:p w14:paraId="6B9DEF4B" w14:textId="77777777" w:rsidR="00A30DB3" w:rsidRDefault="00A30DB3" w:rsidP="003B2FAE">
      <w:pPr>
        <w:rPr>
          <w:b/>
          <w:bCs/>
          <w:color w:val="153D63" w:themeColor="text2" w:themeTint="E6"/>
          <w:sz w:val="26"/>
          <w:szCs w:val="26"/>
        </w:rPr>
      </w:pPr>
    </w:p>
    <w:p w14:paraId="659CE301" w14:textId="3EB2C78B" w:rsidR="003B2FAE" w:rsidRPr="00A07663" w:rsidRDefault="003B2FAE" w:rsidP="003B2FAE">
      <w:pPr>
        <w:rPr>
          <w:b/>
          <w:bCs/>
          <w:color w:val="153D63" w:themeColor="text2" w:themeTint="E6"/>
          <w:sz w:val="26"/>
          <w:szCs w:val="26"/>
        </w:rPr>
      </w:pPr>
      <w:r w:rsidRPr="00A07663">
        <w:rPr>
          <w:b/>
          <w:bCs/>
          <w:color w:val="153D63" w:themeColor="text2" w:themeTint="E6"/>
          <w:sz w:val="26"/>
          <w:szCs w:val="26"/>
        </w:rPr>
        <w:t>Module 6: Final Project &amp; Review</w:t>
      </w:r>
    </w:p>
    <w:p w14:paraId="4EBD77F3" w14:textId="77777777" w:rsidR="003B2FAE" w:rsidRPr="003B2FAE" w:rsidRDefault="003B2FAE" w:rsidP="003B2FAE">
      <w:r w:rsidRPr="003B2FAE">
        <w:t>In this capstone module, you’ll bring everything together by building a professional-grade Power BI dashboard from start to finish. You’ll demonstrate your understanding of key concepts and receive personalized guidance on how to continue developing your skills as a Power BI analyst.</w:t>
      </w:r>
    </w:p>
    <w:p w14:paraId="55AF9645" w14:textId="77777777" w:rsidR="003B2FAE" w:rsidRDefault="00000000" w:rsidP="003B2FAE">
      <w:r>
        <w:rPr>
          <w:noProof/>
        </w:rPr>
        <w:pict w14:anchorId="6237AF51">
          <v:rect id="_x0000_i1039" alt="" style="width:468pt;height:.05pt;mso-width-percent:0;mso-height-percent:0;mso-width-percent:0;mso-height-percent:0" o:hralign="center" o:hrstd="t" o:hr="t" fillcolor="#a0a0a0" stroked="f"/>
        </w:pict>
      </w:r>
    </w:p>
    <w:p w14:paraId="128B3DB3" w14:textId="77777777" w:rsidR="00A07663" w:rsidRPr="003B2FAE" w:rsidRDefault="00A07663" w:rsidP="003B2FAE"/>
    <w:p w14:paraId="4C24AB9C" w14:textId="77777777" w:rsidR="003B2FAE" w:rsidRPr="00A07663" w:rsidRDefault="003B2FAE" w:rsidP="003B2FAE">
      <w:pPr>
        <w:rPr>
          <w:b/>
          <w:bCs/>
          <w:color w:val="153D63" w:themeColor="text2" w:themeTint="E6"/>
        </w:rPr>
      </w:pPr>
      <w:r w:rsidRPr="00A07663">
        <w:rPr>
          <w:b/>
          <w:bCs/>
          <w:color w:val="153D63" w:themeColor="text2" w:themeTint="E6"/>
        </w:rPr>
        <w:t>What You’ll Learn – Theory</w:t>
      </w:r>
    </w:p>
    <w:p w14:paraId="35D851A5" w14:textId="77777777" w:rsidR="003B2FAE" w:rsidRPr="003B2FAE" w:rsidRDefault="003B2FAE" w:rsidP="003B2FAE">
      <w:pPr>
        <w:numPr>
          <w:ilvl w:val="0"/>
          <w:numId w:val="42"/>
        </w:numPr>
      </w:pPr>
      <w:r w:rsidRPr="003B2FAE">
        <w:rPr>
          <w:b/>
          <w:bCs/>
        </w:rPr>
        <w:t>Full Review of Core Concepts</w:t>
      </w:r>
      <w:r w:rsidRPr="003B2FAE">
        <w:br/>
        <w:t>Revisit and reinforce major topics including:</w:t>
      </w:r>
    </w:p>
    <w:p w14:paraId="46C0F5D7" w14:textId="77777777" w:rsidR="003B2FAE" w:rsidRPr="003B2FAE" w:rsidRDefault="003B2FAE" w:rsidP="003B2FAE">
      <w:pPr>
        <w:numPr>
          <w:ilvl w:val="1"/>
          <w:numId w:val="42"/>
        </w:numPr>
      </w:pPr>
      <w:r w:rsidRPr="003B2FAE">
        <w:t>Data connection types and transformation workflows</w:t>
      </w:r>
    </w:p>
    <w:p w14:paraId="73A41D35" w14:textId="77777777" w:rsidR="003B2FAE" w:rsidRPr="003B2FAE" w:rsidRDefault="003B2FAE" w:rsidP="003B2FAE">
      <w:pPr>
        <w:numPr>
          <w:ilvl w:val="1"/>
          <w:numId w:val="42"/>
        </w:numPr>
      </w:pPr>
      <w:r w:rsidRPr="003B2FAE">
        <w:t>Modeling best practices and DAX fundamentals</w:t>
      </w:r>
    </w:p>
    <w:p w14:paraId="7A016DDD" w14:textId="77777777" w:rsidR="003B2FAE" w:rsidRPr="003B2FAE" w:rsidRDefault="003B2FAE" w:rsidP="003B2FAE">
      <w:pPr>
        <w:numPr>
          <w:ilvl w:val="1"/>
          <w:numId w:val="42"/>
        </w:numPr>
      </w:pPr>
      <w:r w:rsidRPr="003B2FAE">
        <w:t>Visualization design and forecasting techniques</w:t>
      </w:r>
    </w:p>
    <w:p w14:paraId="23E0C1FB" w14:textId="77777777" w:rsidR="003B2FAE" w:rsidRPr="003B2FAE" w:rsidRDefault="003B2FAE" w:rsidP="003B2FAE">
      <w:pPr>
        <w:numPr>
          <w:ilvl w:val="0"/>
          <w:numId w:val="42"/>
        </w:numPr>
      </w:pPr>
      <w:r w:rsidRPr="003B2FAE">
        <w:rPr>
          <w:b/>
          <w:bCs/>
        </w:rPr>
        <w:t>Analyst Competency Framework</w:t>
      </w:r>
      <w:r w:rsidRPr="003B2FAE">
        <w:br/>
        <w:t>Understand the essential competencies of a data analyst, and how your current skill set aligns with industry expectations.</w:t>
      </w:r>
    </w:p>
    <w:p w14:paraId="007E760E" w14:textId="77777777" w:rsidR="003B2FAE" w:rsidRPr="003B2FAE" w:rsidRDefault="00000000" w:rsidP="003B2FAE">
      <w:r>
        <w:rPr>
          <w:noProof/>
        </w:rPr>
        <w:pict w14:anchorId="0D4DA27A">
          <v:rect id="_x0000_i1040" alt="" style="width:468pt;height:.05pt;mso-width-percent:0;mso-height-percent:0;mso-width-percent:0;mso-height-percent:0" o:hralign="center" o:hrstd="t" o:hr="t" fillcolor="#a0a0a0" stroked="f"/>
        </w:pict>
      </w:r>
    </w:p>
    <w:p w14:paraId="0E83AF96" w14:textId="77777777" w:rsidR="003B2FAE" w:rsidRPr="00A07663" w:rsidRDefault="003B2FAE" w:rsidP="003B2FAE">
      <w:pPr>
        <w:rPr>
          <w:b/>
          <w:bCs/>
          <w:color w:val="153D63" w:themeColor="text2" w:themeTint="E6"/>
        </w:rPr>
      </w:pPr>
      <w:r w:rsidRPr="00A07663">
        <w:rPr>
          <w:b/>
          <w:bCs/>
          <w:color w:val="153D63" w:themeColor="text2" w:themeTint="E6"/>
        </w:rPr>
        <w:lastRenderedPageBreak/>
        <w:t>Hands-On – Practical Exercises</w:t>
      </w:r>
    </w:p>
    <w:p w14:paraId="6CF3BF51" w14:textId="77777777" w:rsidR="003B2FAE" w:rsidRPr="003B2FAE" w:rsidRDefault="003B2FAE" w:rsidP="003B2FAE">
      <w:pPr>
        <w:numPr>
          <w:ilvl w:val="0"/>
          <w:numId w:val="43"/>
        </w:numPr>
      </w:pPr>
      <w:r w:rsidRPr="003B2FAE">
        <w:rPr>
          <w:b/>
          <w:bCs/>
        </w:rPr>
        <w:t>Build an Interactive Dashboard from Scratch</w:t>
      </w:r>
      <w:r w:rsidRPr="003B2FAE">
        <w:br/>
        <w:t>Use your own dataset or a provided business scenario to create a fully functional, visually engaging Power BI dashboard.</w:t>
      </w:r>
    </w:p>
    <w:p w14:paraId="5DFF8A1C" w14:textId="77777777" w:rsidR="003B2FAE" w:rsidRPr="003B2FAE" w:rsidRDefault="003B2FAE" w:rsidP="003B2FAE">
      <w:pPr>
        <w:numPr>
          <w:ilvl w:val="0"/>
          <w:numId w:val="43"/>
        </w:numPr>
      </w:pPr>
      <w:r w:rsidRPr="003B2FAE">
        <w:rPr>
          <w:b/>
          <w:bCs/>
        </w:rPr>
        <w:t>One-on-One Review Session</w:t>
      </w:r>
      <w:r w:rsidRPr="003B2FAE">
        <w:br/>
        <w:t>Receive direct instructor feedback on your project, with suggestions for refinement and best practices.</w:t>
      </w:r>
    </w:p>
    <w:p w14:paraId="2F624A2F" w14:textId="77777777" w:rsidR="003B2FAE" w:rsidRPr="003B2FAE" w:rsidRDefault="003B2FAE" w:rsidP="003B2FAE">
      <w:pPr>
        <w:numPr>
          <w:ilvl w:val="0"/>
          <w:numId w:val="43"/>
        </w:numPr>
      </w:pPr>
      <w:r w:rsidRPr="003B2FAE">
        <w:rPr>
          <w:b/>
          <w:bCs/>
        </w:rPr>
        <w:t>Skill Checklist &amp; Growth Plan</w:t>
      </w:r>
      <w:r w:rsidRPr="003B2FAE">
        <w:br/>
        <w:t xml:space="preserve">Evaluate your strengths and areas for improvement using a structured competency </w:t>
      </w:r>
      <w:proofErr w:type="gramStart"/>
      <w:r w:rsidRPr="003B2FAE">
        <w:t>checklist, and</w:t>
      </w:r>
      <w:proofErr w:type="gramEnd"/>
      <w:r w:rsidRPr="003B2FAE">
        <w:t xml:space="preserve"> walk away with personalized guidance for further learning and certification readiness.</w:t>
      </w:r>
    </w:p>
    <w:p w14:paraId="68C4CA22" w14:textId="77777777" w:rsidR="003B2FAE" w:rsidRPr="003B2FAE" w:rsidRDefault="003B2FAE" w:rsidP="003B2FAE">
      <w:r w:rsidRPr="003B2FAE">
        <w:t>By the end of this module, you’ll have a strong portfolio piece, direct feedback from an expert, and a clear roadmap to becoming a more confident and capable Power BI analyst.</w:t>
      </w:r>
    </w:p>
    <w:p w14:paraId="34571E10" w14:textId="0D291BFE" w:rsidR="00A07663" w:rsidRPr="003B2FAE" w:rsidRDefault="00000000" w:rsidP="003B2FAE">
      <w:r>
        <w:rPr>
          <w:noProof/>
        </w:rPr>
        <w:pict w14:anchorId="765ED2F2">
          <v:rect id="_x0000_i1041" alt="" style="width:468pt;height:.05pt;mso-width-percent:0;mso-height-percent:0;mso-width-percent:0;mso-height-percent:0" o:hralign="center" o:hrstd="t" o:hr="t" fillcolor="#a0a0a0" stroked="f"/>
        </w:pict>
      </w:r>
    </w:p>
    <w:p w14:paraId="108FCB7E" w14:textId="77777777" w:rsidR="00A30DB3" w:rsidRDefault="00A30DB3" w:rsidP="00F45693">
      <w:pPr>
        <w:rPr>
          <w:b/>
          <w:bCs/>
          <w:color w:val="153D63" w:themeColor="text2" w:themeTint="E6"/>
          <w:sz w:val="26"/>
          <w:szCs w:val="26"/>
        </w:rPr>
      </w:pPr>
    </w:p>
    <w:p w14:paraId="46BD528A" w14:textId="77777777" w:rsidR="00A30DB3" w:rsidRDefault="00A30DB3" w:rsidP="00F45693">
      <w:pPr>
        <w:rPr>
          <w:b/>
          <w:bCs/>
          <w:color w:val="153D63" w:themeColor="text2" w:themeTint="E6"/>
          <w:sz w:val="26"/>
          <w:szCs w:val="26"/>
        </w:rPr>
      </w:pPr>
    </w:p>
    <w:p w14:paraId="6F0C89F4" w14:textId="77777777" w:rsidR="00A30DB3" w:rsidRDefault="00A30DB3" w:rsidP="00F45693">
      <w:pPr>
        <w:rPr>
          <w:b/>
          <w:bCs/>
          <w:color w:val="153D63" w:themeColor="text2" w:themeTint="E6"/>
          <w:sz w:val="26"/>
          <w:szCs w:val="26"/>
        </w:rPr>
      </w:pPr>
    </w:p>
    <w:p w14:paraId="362AC4C2" w14:textId="681454F8" w:rsidR="00F45693" w:rsidRPr="00A07663" w:rsidRDefault="00F45693" w:rsidP="00F45693">
      <w:pPr>
        <w:rPr>
          <w:b/>
          <w:bCs/>
          <w:color w:val="153D63" w:themeColor="text2" w:themeTint="E6"/>
          <w:sz w:val="26"/>
          <w:szCs w:val="26"/>
        </w:rPr>
      </w:pPr>
      <w:r w:rsidRPr="00A07663">
        <w:rPr>
          <w:b/>
          <w:bCs/>
          <w:color w:val="153D63" w:themeColor="text2" w:themeTint="E6"/>
          <w:sz w:val="26"/>
          <w:szCs w:val="26"/>
        </w:rPr>
        <w:t>Module 7: Team Presentations &amp; Certificate Ceremony</w:t>
      </w:r>
    </w:p>
    <w:p w14:paraId="21CB2410" w14:textId="77777777" w:rsidR="00F45693" w:rsidRPr="00F45693" w:rsidRDefault="00F45693" w:rsidP="00F45693">
      <w:r w:rsidRPr="00F45693">
        <w:t>This final session marks the culmination of your Power BI journey. You'll present your group’s interactive dashboard, practice communicating data insights to a live audience, and celebrate your accomplishments with a formal certificate ceremony.</w:t>
      </w:r>
    </w:p>
    <w:p w14:paraId="09334EA3" w14:textId="77777777" w:rsidR="00F45693" w:rsidRDefault="00000000" w:rsidP="00F45693">
      <w:r>
        <w:rPr>
          <w:noProof/>
        </w:rPr>
        <w:pict w14:anchorId="531C1D77">
          <v:rect id="_x0000_i1042" alt="" style="width:468pt;height:.05pt;mso-width-percent:0;mso-height-percent:0;mso-width-percent:0;mso-height-percent:0" o:hralign="center" o:hrstd="t" o:hr="t" fillcolor="#a0a0a0" stroked="f"/>
        </w:pict>
      </w:r>
    </w:p>
    <w:p w14:paraId="587F8465" w14:textId="77777777" w:rsidR="00A07663" w:rsidRPr="00F45693" w:rsidRDefault="00A07663" w:rsidP="00F45693"/>
    <w:p w14:paraId="105C6802" w14:textId="77777777" w:rsidR="00F45693" w:rsidRPr="00A07663" w:rsidRDefault="00F45693" w:rsidP="00F45693">
      <w:pPr>
        <w:rPr>
          <w:b/>
          <w:bCs/>
          <w:color w:val="153D63" w:themeColor="text2" w:themeTint="E6"/>
        </w:rPr>
      </w:pPr>
      <w:r w:rsidRPr="00A07663">
        <w:rPr>
          <w:b/>
          <w:bCs/>
          <w:color w:val="153D63" w:themeColor="text2" w:themeTint="E6"/>
        </w:rPr>
        <w:t>What You’ll Learn – Theory</w:t>
      </w:r>
    </w:p>
    <w:p w14:paraId="440ECF52" w14:textId="77777777" w:rsidR="00F45693" w:rsidRPr="00F45693" w:rsidRDefault="00F45693" w:rsidP="00F45693">
      <w:pPr>
        <w:numPr>
          <w:ilvl w:val="0"/>
          <w:numId w:val="46"/>
        </w:numPr>
      </w:pPr>
      <w:r w:rsidRPr="00F45693">
        <w:rPr>
          <w:b/>
          <w:bCs/>
        </w:rPr>
        <w:t>Presentation Best Practices for Analysts</w:t>
      </w:r>
      <w:r w:rsidRPr="00F45693">
        <w:br/>
        <w:t>Learn how to effectively communicate complex data insights to different audiences—from technical peers to business stakeholders.</w:t>
      </w:r>
    </w:p>
    <w:p w14:paraId="07345848" w14:textId="77777777" w:rsidR="00F45693" w:rsidRPr="00F45693" w:rsidRDefault="00F45693" w:rsidP="00F45693">
      <w:pPr>
        <w:numPr>
          <w:ilvl w:val="0"/>
          <w:numId w:val="46"/>
        </w:numPr>
      </w:pPr>
      <w:r w:rsidRPr="00F45693">
        <w:rPr>
          <w:b/>
          <w:bCs/>
        </w:rPr>
        <w:t>Storytelling with Data</w:t>
      </w:r>
      <w:r w:rsidRPr="00F45693">
        <w:br/>
        <w:t>Understand how to build a narrative using your dashboard to guide users through key findings and decisions.</w:t>
      </w:r>
    </w:p>
    <w:p w14:paraId="7E2B6D50" w14:textId="77777777" w:rsidR="00F45693" w:rsidRDefault="00000000" w:rsidP="00F45693">
      <w:r>
        <w:rPr>
          <w:noProof/>
        </w:rPr>
        <w:lastRenderedPageBreak/>
        <w:pict w14:anchorId="78A35058">
          <v:rect id="_x0000_i1043" alt="" style="width:468pt;height:.05pt;mso-width-percent:0;mso-height-percent:0;mso-width-percent:0;mso-height-percent:0" o:hralign="center" o:hrstd="t" o:hr="t" fillcolor="#a0a0a0" stroked="f"/>
        </w:pict>
      </w:r>
    </w:p>
    <w:p w14:paraId="1561A5F7" w14:textId="77777777" w:rsidR="00A07663" w:rsidRPr="00F45693" w:rsidRDefault="00A07663" w:rsidP="00F45693"/>
    <w:p w14:paraId="1480CE89" w14:textId="77777777" w:rsidR="00A30DB3" w:rsidRDefault="00A30DB3" w:rsidP="00F45693">
      <w:pPr>
        <w:rPr>
          <w:b/>
          <w:bCs/>
          <w:color w:val="153D63" w:themeColor="text2" w:themeTint="E6"/>
        </w:rPr>
      </w:pPr>
    </w:p>
    <w:p w14:paraId="49FF9A17" w14:textId="77777777" w:rsidR="00A30DB3" w:rsidRDefault="00A30DB3" w:rsidP="00F45693">
      <w:pPr>
        <w:rPr>
          <w:b/>
          <w:bCs/>
          <w:color w:val="153D63" w:themeColor="text2" w:themeTint="E6"/>
        </w:rPr>
      </w:pPr>
    </w:p>
    <w:p w14:paraId="630D87E0" w14:textId="2C801DAF" w:rsidR="00F45693" w:rsidRPr="00A30DB3" w:rsidRDefault="00F45693" w:rsidP="00F45693">
      <w:pPr>
        <w:rPr>
          <w:b/>
          <w:bCs/>
          <w:color w:val="153D63" w:themeColor="text2" w:themeTint="E6"/>
        </w:rPr>
      </w:pPr>
      <w:r w:rsidRPr="00A30DB3">
        <w:rPr>
          <w:b/>
          <w:bCs/>
          <w:color w:val="153D63" w:themeColor="text2" w:themeTint="E6"/>
        </w:rPr>
        <w:t>Hands-On – Practical Exercises</w:t>
      </w:r>
    </w:p>
    <w:p w14:paraId="19229948" w14:textId="77777777" w:rsidR="00F45693" w:rsidRPr="00F45693" w:rsidRDefault="00F45693" w:rsidP="00F45693">
      <w:pPr>
        <w:numPr>
          <w:ilvl w:val="0"/>
          <w:numId w:val="47"/>
        </w:numPr>
      </w:pPr>
      <w:r w:rsidRPr="00F45693">
        <w:rPr>
          <w:b/>
          <w:bCs/>
        </w:rPr>
        <w:t>Team Dashboard Presentations</w:t>
      </w:r>
      <w:r w:rsidRPr="00F45693">
        <w:br/>
        <w:t>Collaborate with your team to present your final project to the class and instructors, demonstrating your technical and communication skills.</w:t>
      </w:r>
    </w:p>
    <w:p w14:paraId="5F5F3120" w14:textId="77777777" w:rsidR="00F45693" w:rsidRPr="00F45693" w:rsidRDefault="00F45693" w:rsidP="00F45693">
      <w:pPr>
        <w:numPr>
          <w:ilvl w:val="0"/>
          <w:numId w:val="47"/>
        </w:numPr>
      </w:pPr>
      <w:r w:rsidRPr="00F45693">
        <w:rPr>
          <w:b/>
          <w:bCs/>
        </w:rPr>
        <w:t>Interactive Feedback Session</w:t>
      </w:r>
      <w:r w:rsidRPr="00F45693">
        <w:br/>
        <w:t>Receive constructive feedback from peers and instructors on your presentation approach and dashboard effectiveness.</w:t>
      </w:r>
    </w:p>
    <w:p w14:paraId="61EC8DE3" w14:textId="77777777" w:rsidR="00F45693" w:rsidRPr="00F45693" w:rsidRDefault="00F45693" w:rsidP="00F45693">
      <w:pPr>
        <w:numPr>
          <w:ilvl w:val="0"/>
          <w:numId w:val="47"/>
        </w:numPr>
      </w:pPr>
      <w:r w:rsidRPr="00F45693">
        <w:rPr>
          <w:b/>
          <w:bCs/>
        </w:rPr>
        <w:t>Certificate Ceremony</w:t>
      </w:r>
      <w:r w:rsidRPr="00F45693">
        <w:br/>
        <w:t>Conclude the program with an official certificate of completion, recognizing your new skills and readiness to take on real-world Power BI challenges.</w:t>
      </w:r>
    </w:p>
    <w:p w14:paraId="4B0C2192" w14:textId="77777777" w:rsidR="00F45693" w:rsidRPr="00F45693" w:rsidRDefault="00000000" w:rsidP="00F45693">
      <w:r>
        <w:rPr>
          <w:noProof/>
        </w:rPr>
        <w:pict w14:anchorId="2C4E3250">
          <v:rect id="_x0000_i1044" alt="" style="width:468pt;height:.05pt;mso-width-percent:0;mso-height-percent:0;mso-width-percent:0;mso-height-percent:0" o:hralign="center" o:hrstd="t" o:hr="t" fillcolor="#a0a0a0" stroked="f"/>
        </w:pict>
      </w:r>
    </w:p>
    <w:p w14:paraId="41A35AEA" w14:textId="77777777" w:rsidR="00F45693" w:rsidRPr="00D45446" w:rsidRDefault="00F45693" w:rsidP="00FE613C"/>
    <w:sectPr w:rsidR="00F45693" w:rsidRPr="00D45446" w:rsidSect="00A07663">
      <w:footerReference w:type="default" r:id="rId8"/>
      <w:pgSz w:w="12240" w:h="15840"/>
      <w:pgMar w:top="1044" w:right="1440" w:bottom="171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59FC" w14:textId="77777777" w:rsidR="006504DD" w:rsidRDefault="006504DD" w:rsidP="00A07663">
      <w:pPr>
        <w:spacing w:after="0" w:line="240" w:lineRule="auto"/>
      </w:pPr>
      <w:r>
        <w:separator/>
      </w:r>
    </w:p>
  </w:endnote>
  <w:endnote w:type="continuationSeparator" w:id="0">
    <w:p w14:paraId="5249A339" w14:textId="77777777" w:rsidR="006504DD" w:rsidRDefault="006504DD" w:rsidP="00A0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C55F" w14:textId="26D83AD9" w:rsidR="00A07663" w:rsidRDefault="00A07663">
    <w:pPr>
      <w:pStyle w:val="Footer"/>
    </w:pPr>
    <w:r>
      <w:rPr>
        <w:noProof/>
      </w:rPr>
      <w:drawing>
        <wp:anchor distT="0" distB="0" distL="114300" distR="114300" simplePos="0" relativeHeight="251659264" behindDoc="1" locked="0" layoutInCell="1" allowOverlap="1" wp14:anchorId="505668F4" wp14:editId="21609124">
          <wp:simplePos x="0" y="0"/>
          <wp:positionH relativeFrom="column">
            <wp:posOffset>6108970</wp:posOffset>
          </wp:positionH>
          <wp:positionV relativeFrom="paragraph">
            <wp:posOffset>-92129</wp:posOffset>
          </wp:positionV>
          <wp:extent cx="513865" cy="524762"/>
          <wp:effectExtent l="0" t="0" r="0" b="0"/>
          <wp:wrapNone/>
          <wp:docPr id="371639221" name="Picture 1" descr="A circle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04777" name="Picture 1" descr="A circle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13865" cy="5247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9195" w14:textId="77777777" w:rsidR="006504DD" w:rsidRDefault="006504DD" w:rsidP="00A07663">
      <w:pPr>
        <w:spacing w:after="0" w:line="240" w:lineRule="auto"/>
      </w:pPr>
      <w:r>
        <w:separator/>
      </w:r>
    </w:p>
  </w:footnote>
  <w:footnote w:type="continuationSeparator" w:id="0">
    <w:p w14:paraId="355AB48C" w14:textId="77777777" w:rsidR="006504DD" w:rsidRDefault="006504DD" w:rsidP="00A07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17BA"/>
    <w:multiLevelType w:val="multilevel"/>
    <w:tmpl w:val="D28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643F"/>
    <w:multiLevelType w:val="multilevel"/>
    <w:tmpl w:val="36D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4B9F"/>
    <w:multiLevelType w:val="multilevel"/>
    <w:tmpl w:val="C0B0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438C"/>
    <w:multiLevelType w:val="multilevel"/>
    <w:tmpl w:val="2846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21171"/>
    <w:multiLevelType w:val="multilevel"/>
    <w:tmpl w:val="873E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75F09"/>
    <w:multiLevelType w:val="multilevel"/>
    <w:tmpl w:val="586A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1787C"/>
    <w:multiLevelType w:val="multilevel"/>
    <w:tmpl w:val="030E8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442F0"/>
    <w:multiLevelType w:val="multilevel"/>
    <w:tmpl w:val="752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C7319"/>
    <w:multiLevelType w:val="multilevel"/>
    <w:tmpl w:val="9CB65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F337A"/>
    <w:multiLevelType w:val="multilevel"/>
    <w:tmpl w:val="03D6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C49D8"/>
    <w:multiLevelType w:val="multilevel"/>
    <w:tmpl w:val="51D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31F3D"/>
    <w:multiLevelType w:val="multilevel"/>
    <w:tmpl w:val="1DB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E6E42"/>
    <w:multiLevelType w:val="multilevel"/>
    <w:tmpl w:val="6B7E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E3DA2"/>
    <w:multiLevelType w:val="multilevel"/>
    <w:tmpl w:val="53E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840AD"/>
    <w:multiLevelType w:val="multilevel"/>
    <w:tmpl w:val="008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A59BD"/>
    <w:multiLevelType w:val="multilevel"/>
    <w:tmpl w:val="E09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474A"/>
    <w:multiLevelType w:val="multilevel"/>
    <w:tmpl w:val="39305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7263D"/>
    <w:multiLevelType w:val="multilevel"/>
    <w:tmpl w:val="521C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B0925"/>
    <w:multiLevelType w:val="multilevel"/>
    <w:tmpl w:val="F1C4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E32F1"/>
    <w:multiLevelType w:val="multilevel"/>
    <w:tmpl w:val="F72E6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582706"/>
    <w:multiLevelType w:val="multilevel"/>
    <w:tmpl w:val="A37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15B76"/>
    <w:multiLevelType w:val="multilevel"/>
    <w:tmpl w:val="E926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B6AB9"/>
    <w:multiLevelType w:val="multilevel"/>
    <w:tmpl w:val="160A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C12A4"/>
    <w:multiLevelType w:val="multilevel"/>
    <w:tmpl w:val="BD3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20DAF"/>
    <w:multiLevelType w:val="multilevel"/>
    <w:tmpl w:val="3D2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71619"/>
    <w:multiLevelType w:val="multilevel"/>
    <w:tmpl w:val="E97A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05570"/>
    <w:multiLevelType w:val="multilevel"/>
    <w:tmpl w:val="D406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B1AE8"/>
    <w:multiLevelType w:val="multilevel"/>
    <w:tmpl w:val="C5C2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77D0E"/>
    <w:multiLevelType w:val="multilevel"/>
    <w:tmpl w:val="A45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44D5A"/>
    <w:multiLevelType w:val="multilevel"/>
    <w:tmpl w:val="80B04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DD7AF1"/>
    <w:multiLevelType w:val="multilevel"/>
    <w:tmpl w:val="697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0258D0"/>
    <w:multiLevelType w:val="multilevel"/>
    <w:tmpl w:val="E72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70970"/>
    <w:multiLevelType w:val="multilevel"/>
    <w:tmpl w:val="6A6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2196D"/>
    <w:multiLevelType w:val="multilevel"/>
    <w:tmpl w:val="45B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820338"/>
    <w:multiLevelType w:val="multilevel"/>
    <w:tmpl w:val="388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B0C0F"/>
    <w:multiLevelType w:val="multilevel"/>
    <w:tmpl w:val="9014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35255"/>
    <w:multiLevelType w:val="multilevel"/>
    <w:tmpl w:val="AFE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E451D"/>
    <w:multiLevelType w:val="multilevel"/>
    <w:tmpl w:val="6D0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1D30A4"/>
    <w:multiLevelType w:val="multilevel"/>
    <w:tmpl w:val="80C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33146"/>
    <w:multiLevelType w:val="multilevel"/>
    <w:tmpl w:val="189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16361"/>
    <w:multiLevelType w:val="multilevel"/>
    <w:tmpl w:val="B98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62949"/>
    <w:multiLevelType w:val="multilevel"/>
    <w:tmpl w:val="34A4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26A72"/>
    <w:multiLevelType w:val="multilevel"/>
    <w:tmpl w:val="B73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B1D53"/>
    <w:multiLevelType w:val="multilevel"/>
    <w:tmpl w:val="3F5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E51EB"/>
    <w:multiLevelType w:val="multilevel"/>
    <w:tmpl w:val="B2CA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0200E"/>
    <w:multiLevelType w:val="multilevel"/>
    <w:tmpl w:val="05ACF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11665B"/>
    <w:multiLevelType w:val="multilevel"/>
    <w:tmpl w:val="0A8A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941783">
    <w:abstractNumId w:val="37"/>
  </w:num>
  <w:num w:numId="2" w16cid:durableId="205602962">
    <w:abstractNumId w:val="1"/>
  </w:num>
  <w:num w:numId="3" w16cid:durableId="40255691">
    <w:abstractNumId w:val="7"/>
  </w:num>
  <w:num w:numId="4" w16cid:durableId="781463372">
    <w:abstractNumId w:val="9"/>
  </w:num>
  <w:num w:numId="5" w16cid:durableId="329869432">
    <w:abstractNumId w:val="33"/>
  </w:num>
  <w:num w:numId="6" w16cid:durableId="25109275">
    <w:abstractNumId w:val="36"/>
  </w:num>
  <w:num w:numId="7" w16cid:durableId="1310017653">
    <w:abstractNumId w:val="41"/>
  </w:num>
  <w:num w:numId="8" w16cid:durableId="1960915067">
    <w:abstractNumId w:val="28"/>
  </w:num>
  <w:num w:numId="9" w16cid:durableId="1364939658">
    <w:abstractNumId w:val="3"/>
  </w:num>
  <w:num w:numId="10" w16cid:durableId="630742883">
    <w:abstractNumId w:val="44"/>
  </w:num>
  <w:num w:numId="11" w16cid:durableId="1677613024">
    <w:abstractNumId w:val="13"/>
  </w:num>
  <w:num w:numId="12" w16cid:durableId="1000885664">
    <w:abstractNumId w:val="23"/>
  </w:num>
  <w:num w:numId="13" w16cid:durableId="1825202894">
    <w:abstractNumId w:val="27"/>
  </w:num>
  <w:num w:numId="14" w16cid:durableId="1924490938">
    <w:abstractNumId w:val="39"/>
  </w:num>
  <w:num w:numId="15" w16cid:durableId="1275287963">
    <w:abstractNumId w:val="20"/>
  </w:num>
  <w:num w:numId="16" w16cid:durableId="1847817101">
    <w:abstractNumId w:val="35"/>
  </w:num>
  <w:num w:numId="17" w16cid:durableId="1406877551">
    <w:abstractNumId w:val="17"/>
  </w:num>
  <w:num w:numId="18" w16cid:durableId="1716469239">
    <w:abstractNumId w:val="2"/>
  </w:num>
  <w:num w:numId="19" w16cid:durableId="1499151651">
    <w:abstractNumId w:val="46"/>
  </w:num>
  <w:num w:numId="20" w16cid:durableId="878323156">
    <w:abstractNumId w:val="12"/>
  </w:num>
  <w:num w:numId="21" w16cid:durableId="2030177364">
    <w:abstractNumId w:val="45"/>
  </w:num>
  <w:num w:numId="22" w16cid:durableId="1293755456">
    <w:abstractNumId w:val="19"/>
  </w:num>
  <w:num w:numId="23" w16cid:durableId="253711992">
    <w:abstractNumId w:val="26"/>
  </w:num>
  <w:num w:numId="24" w16cid:durableId="427046352">
    <w:abstractNumId w:val="4"/>
  </w:num>
  <w:num w:numId="25" w16cid:durableId="330137262">
    <w:abstractNumId w:val="11"/>
  </w:num>
  <w:num w:numId="26" w16cid:durableId="1351028262">
    <w:abstractNumId w:val="16"/>
  </w:num>
  <w:num w:numId="27" w16cid:durableId="1201432347">
    <w:abstractNumId w:val="0"/>
  </w:num>
  <w:num w:numId="28" w16cid:durableId="290937566">
    <w:abstractNumId w:val="22"/>
  </w:num>
  <w:num w:numId="29" w16cid:durableId="409430567">
    <w:abstractNumId w:val="21"/>
  </w:num>
  <w:num w:numId="30" w16cid:durableId="935013562">
    <w:abstractNumId w:val="6"/>
  </w:num>
  <w:num w:numId="31" w16cid:durableId="566768975">
    <w:abstractNumId w:val="8"/>
  </w:num>
  <w:num w:numId="32" w16cid:durableId="1186865087">
    <w:abstractNumId w:val="25"/>
  </w:num>
  <w:num w:numId="33" w16cid:durableId="2047020281">
    <w:abstractNumId w:val="10"/>
  </w:num>
  <w:num w:numId="34" w16cid:durableId="1811551966">
    <w:abstractNumId w:val="31"/>
  </w:num>
  <w:num w:numId="35" w16cid:durableId="1449734193">
    <w:abstractNumId w:val="40"/>
  </w:num>
  <w:num w:numId="36" w16cid:durableId="1637950783">
    <w:abstractNumId w:val="18"/>
  </w:num>
  <w:num w:numId="37" w16cid:durableId="243029849">
    <w:abstractNumId w:val="15"/>
  </w:num>
  <w:num w:numId="38" w16cid:durableId="1408840634">
    <w:abstractNumId w:val="29"/>
  </w:num>
  <w:num w:numId="39" w16cid:durableId="2056390554">
    <w:abstractNumId w:val="14"/>
  </w:num>
  <w:num w:numId="40" w16cid:durableId="1169566314">
    <w:abstractNumId w:val="30"/>
  </w:num>
  <w:num w:numId="41" w16cid:durableId="1908489310">
    <w:abstractNumId w:val="34"/>
  </w:num>
  <w:num w:numId="42" w16cid:durableId="1329795401">
    <w:abstractNumId w:val="5"/>
  </w:num>
  <w:num w:numId="43" w16cid:durableId="994648733">
    <w:abstractNumId w:val="24"/>
  </w:num>
  <w:num w:numId="44" w16cid:durableId="658576351">
    <w:abstractNumId w:val="32"/>
  </w:num>
  <w:num w:numId="45" w16cid:durableId="1909876421">
    <w:abstractNumId w:val="43"/>
  </w:num>
  <w:num w:numId="46" w16cid:durableId="1826162560">
    <w:abstractNumId w:val="42"/>
  </w:num>
  <w:num w:numId="47" w16cid:durableId="13580030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8F"/>
    <w:rsid w:val="00003141"/>
    <w:rsid w:val="00056C3D"/>
    <w:rsid w:val="000C76F8"/>
    <w:rsid w:val="00153138"/>
    <w:rsid w:val="00322361"/>
    <w:rsid w:val="003B2FAE"/>
    <w:rsid w:val="0042468F"/>
    <w:rsid w:val="00437C5F"/>
    <w:rsid w:val="00515A2C"/>
    <w:rsid w:val="005503AD"/>
    <w:rsid w:val="005A4893"/>
    <w:rsid w:val="006504DD"/>
    <w:rsid w:val="00781D48"/>
    <w:rsid w:val="009D24EF"/>
    <w:rsid w:val="00A07663"/>
    <w:rsid w:val="00A30DB3"/>
    <w:rsid w:val="00AB4A63"/>
    <w:rsid w:val="00AD56AD"/>
    <w:rsid w:val="00B97925"/>
    <w:rsid w:val="00BA0691"/>
    <w:rsid w:val="00C849E3"/>
    <w:rsid w:val="00CF1C0C"/>
    <w:rsid w:val="00D45446"/>
    <w:rsid w:val="00D47970"/>
    <w:rsid w:val="00E64417"/>
    <w:rsid w:val="00E7648D"/>
    <w:rsid w:val="00EC45C7"/>
    <w:rsid w:val="00F163C2"/>
    <w:rsid w:val="00F45693"/>
    <w:rsid w:val="00F67669"/>
    <w:rsid w:val="00FB3BB6"/>
    <w:rsid w:val="00FE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11AE"/>
  <w15:chartTrackingRefBased/>
  <w15:docId w15:val="{A151F5BE-C6A3-4F13-AA15-0B758BF4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4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4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68F"/>
    <w:rPr>
      <w:rFonts w:eastAsiaTheme="majorEastAsia" w:cstheme="majorBidi"/>
      <w:color w:val="272727" w:themeColor="text1" w:themeTint="D8"/>
    </w:rPr>
  </w:style>
  <w:style w:type="paragraph" w:styleId="Title">
    <w:name w:val="Title"/>
    <w:basedOn w:val="Normal"/>
    <w:next w:val="Normal"/>
    <w:link w:val="TitleChar"/>
    <w:uiPriority w:val="10"/>
    <w:qFormat/>
    <w:rsid w:val="0042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68F"/>
    <w:pPr>
      <w:spacing w:before="160"/>
      <w:jc w:val="center"/>
    </w:pPr>
    <w:rPr>
      <w:i/>
      <w:iCs/>
      <w:color w:val="404040" w:themeColor="text1" w:themeTint="BF"/>
    </w:rPr>
  </w:style>
  <w:style w:type="character" w:customStyle="1" w:styleId="QuoteChar">
    <w:name w:val="Quote Char"/>
    <w:basedOn w:val="DefaultParagraphFont"/>
    <w:link w:val="Quote"/>
    <w:uiPriority w:val="29"/>
    <w:rsid w:val="0042468F"/>
    <w:rPr>
      <w:i/>
      <w:iCs/>
      <w:color w:val="404040" w:themeColor="text1" w:themeTint="BF"/>
    </w:rPr>
  </w:style>
  <w:style w:type="paragraph" w:styleId="ListParagraph">
    <w:name w:val="List Paragraph"/>
    <w:basedOn w:val="Normal"/>
    <w:uiPriority w:val="34"/>
    <w:qFormat/>
    <w:rsid w:val="0042468F"/>
    <w:pPr>
      <w:ind w:left="720"/>
      <w:contextualSpacing/>
    </w:pPr>
  </w:style>
  <w:style w:type="character" w:styleId="IntenseEmphasis">
    <w:name w:val="Intense Emphasis"/>
    <w:basedOn w:val="DefaultParagraphFont"/>
    <w:uiPriority w:val="21"/>
    <w:qFormat/>
    <w:rsid w:val="0042468F"/>
    <w:rPr>
      <w:i/>
      <w:iCs/>
      <w:color w:val="0F4761" w:themeColor="accent1" w:themeShade="BF"/>
    </w:rPr>
  </w:style>
  <w:style w:type="paragraph" w:styleId="IntenseQuote">
    <w:name w:val="Intense Quote"/>
    <w:basedOn w:val="Normal"/>
    <w:next w:val="Normal"/>
    <w:link w:val="IntenseQuoteChar"/>
    <w:uiPriority w:val="30"/>
    <w:qFormat/>
    <w:rsid w:val="00424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68F"/>
    <w:rPr>
      <w:i/>
      <w:iCs/>
      <w:color w:val="0F4761" w:themeColor="accent1" w:themeShade="BF"/>
    </w:rPr>
  </w:style>
  <w:style w:type="character" w:styleId="IntenseReference">
    <w:name w:val="Intense Reference"/>
    <w:basedOn w:val="DefaultParagraphFont"/>
    <w:uiPriority w:val="32"/>
    <w:qFormat/>
    <w:rsid w:val="0042468F"/>
    <w:rPr>
      <w:b/>
      <w:bCs/>
      <w:smallCaps/>
      <w:color w:val="0F4761" w:themeColor="accent1" w:themeShade="BF"/>
      <w:spacing w:val="5"/>
    </w:rPr>
  </w:style>
  <w:style w:type="paragraph" w:styleId="Header">
    <w:name w:val="header"/>
    <w:basedOn w:val="Normal"/>
    <w:link w:val="HeaderChar"/>
    <w:uiPriority w:val="99"/>
    <w:unhideWhenUsed/>
    <w:rsid w:val="00A07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63"/>
  </w:style>
  <w:style w:type="paragraph" w:styleId="Footer">
    <w:name w:val="footer"/>
    <w:basedOn w:val="Normal"/>
    <w:link w:val="FooterChar"/>
    <w:uiPriority w:val="99"/>
    <w:unhideWhenUsed/>
    <w:rsid w:val="00A07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2347">
      <w:bodyDiv w:val="1"/>
      <w:marLeft w:val="0"/>
      <w:marRight w:val="0"/>
      <w:marTop w:val="0"/>
      <w:marBottom w:val="0"/>
      <w:divBdr>
        <w:top w:val="none" w:sz="0" w:space="0" w:color="auto"/>
        <w:left w:val="none" w:sz="0" w:space="0" w:color="auto"/>
        <w:bottom w:val="none" w:sz="0" w:space="0" w:color="auto"/>
        <w:right w:val="none" w:sz="0" w:space="0" w:color="auto"/>
      </w:divBdr>
    </w:div>
    <w:div w:id="67851520">
      <w:bodyDiv w:val="1"/>
      <w:marLeft w:val="0"/>
      <w:marRight w:val="0"/>
      <w:marTop w:val="0"/>
      <w:marBottom w:val="0"/>
      <w:divBdr>
        <w:top w:val="none" w:sz="0" w:space="0" w:color="auto"/>
        <w:left w:val="none" w:sz="0" w:space="0" w:color="auto"/>
        <w:bottom w:val="none" w:sz="0" w:space="0" w:color="auto"/>
        <w:right w:val="none" w:sz="0" w:space="0" w:color="auto"/>
      </w:divBdr>
    </w:div>
    <w:div w:id="73090556">
      <w:bodyDiv w:val="1"/>
      <w:marLeft w:val="0"/>
      <w:marRight w:val="0"/>
      <w:marTop w:val="0"/>
      <w:marBottom w:val="0"/>
      <w:divBdr>
        <w:top w:val="none" w:sz="0" w:space="0" w:color="auto"/>
        <w:left w:val="none" w:sz="0" w:space="0" w:color="auto"/>
        <w:bottom w:val="none" w:sz="0" w:space="0" w:color="auto"/>
        <w:right w:val="none" w:sz="0" w:space="0" w:color="auto"/>
      </w:divBdr>
    </w:div>
    <w:div w:id="84689369">
      <w:bodyDiv w:val="1"/>
      <w:marLeft w:val="0"/>
      <w:marRight w:val="0"/>
      <w:marTop w:val="0"/>
      <w:marBottom w:val="0"/>
      <w:divBdr>
        <w:top w:val="none" w:sz="0" w:space="0" w:color="auto"/>
        <w:left w:val="none" w:sz="0" w:space="0" w:color="auto"/>
        <w:bottom w:val="none" w:sz="0" w:space="0" w:color="auto"/>
        <w:right w:val="none" w:sz="0" w:space="0" w:color="auto"/>
      </w:divBdr>
    </w:div>
    <w:div w:id="122162379">
      <w:bodyDiv w:val="1"/>
      <w:marLeft w:val="0"/>
      <w:marRight w:val="0"/>
      <w:marTop w:val="0"/>
      <w:marBottom w:val="0"/>
      <w:divBdr>
        <w:top w:val="none" w:sz="0" w:space="0" w:color="auto"/>
        <w:left w:val="none" w:sz="0" w:space="0" w:color="auto"/>
        <w:bottom w:val="none" w:sz="0" w:space="0" w:color="auto"/>
        <w:right w:val="none" w:sz="0" w:space="0" w:color="auto"/>
      </w:divBdr>
    </w:div>
    <w:div w:id="177425047">
      <w:bodyDiv w:val="1"/>
      <w:marLeft w:val="0"/>
      <w:marRight w:val="0"/>
      <w:marTop w:val="0"/>
      <w:marBottom w:val="0"/>
      <w:divBdr>
        <w:top w:val="none" w:sz="0" w:space="0" w:color="auto"/>
        <w:left w:val="none" w:sz="0" w:space="0" w:color="auto"/>
        <w:bottom w:val="none" w:sz="0" w:space="0" w:color="auto"/>
        <w:right w:val="none" w:sz="0" w:space="0" w:color="auto"/>
      </w:divBdr>
    </w:div>
    <w:div w:id="262036770">
      <w:bodyDiv w:val="1"/>
      <w:marLeft w:val="0"/>
      <w:marRight w:val="0"/>
      <w:marTop w:val="0"/>
      <w:marBottom w:val="0"/>
      <w:divBdr>
        <w:top w:val="none" w:sz="0" w:space="0" w:color="auto"/>
        <w:left w:val="none" w:sz="0" w:space="0" w:color="auto"/>
        <w:bottom w:val="none" w:sz="0" w:space="0" w:color="auto"/>
        <w:right w:val="none" w:sz="0" w:space="0" w:color="auto"/>
      </w:divBdr>
    </w:div>
    <w:div w:id="366834149">
      <w:bodyDiv w:val="1"/>
      <w:marLeft w:val="0"/>
      <w:marRight w:val="0"/>
      <w:marTop w:val="0"/>
      <w:marBottom w:val="0"/>
      <w:divBdr>
        <w:top w:val="none" w:sz="0" w:space="0" w:color="auto"/>
        <w:left w:val="none" w:sz="0" w:space="0" w:color="auto"/>
        <w:bottom w:val="none" w:sz="0" w:space="0" w:color="auto"/>
        <w:right w:val="none" w:sz="0" w:space="0" w:color="auto"/>
      </w:divBdr>
    </w:div>
    <w:div w:id="372735196">
      <w:bodyDiv w:val="1"/>
      <w:marLeft w:val="0"/>
      <w:marRight w:val="0"/>
      <w:marTop w:val="0"/>
      <w:marBottom w:val="0"/>
      <w:divBdr>
        <w:top w:val="none" w:sz="0" w:space="0" w:color="auto"/>
        <w:left w:val="none" w:sz="0" w:space="0" w:color="auto"/>
        <w:bottom w:val="none" w:sz="0" w:space="0" w:color="auto"/>
        <w:right w:val="none" w:sz="0" w:space="0" w:color="auto"/>
      </w:divBdr>
    </w:div>
    <w:div w:id="421609276">
      <w:bodyDiv w:val="1"/>
      <w:marLeft w:val="0"/>
      <w:marRight w:val="0"/>
      <w:marTop w:val="0"/>
      <w:marBottom w:val="0"/>
      <w:divBdr>
        <w:top w:val="none" w:sz="0" w:space="0" w:color="auto"/>
        <w:left w:val="none" w:sz="0" w:space="0" w:color="auto"/>
        <w:bottom w:val="none" w:sz="0" w:space="0" w:color="auto"/>
        <w:right w:val="none" w:sz="0" w:space="0" w:color="auto"/>
      </w:divBdr>
    </w:div>
    <w:div w:id="439647202">
      <w:bodyDiv w:val="1"/>
      <w:marLeft w:val="0"/>
      <w:marRight w:val="0"/>
      <w:marTop w:val="0"/>
      <w:marBottom w:val="0"/>
      <w:divBdr>
        <w:top w:val="none" w:sz="0" w:space="0" w:color="auto"/>
        <w:left w:val="none" w:sz="0" w:space="0" w:color="auto"/>
        <w:bottom w:val="none" w:sz="0" w:space="0" w:color="auto"/>
        <w:right w:val="none" w:sz="0" w:space="0" w:color="auto"/>
      </w:divBdr>
    </w:div>
    <w:div w:id="471214794">
      <w:bodyDiv w:val="1"/>
      <w:marLeft w:val="0"/>
      <w:marRight w:val="0"/>
      <w:marTop w:val="0"/>
      <w:marBottom w:val="0"/>
      <w:divBdr>
        <w:top w:val="none" w:sz="0" w:space="0" w:color="auto"/>
        <w:left w:val="none" w:sz="0" w:space="0" w:color="auto"/>
        <w:bottom w:val="none" w:sz="0" w:space="0" w:color="auto"/>
        <w:right w:val="none" w:sz="0" w:space="0" w:color="auto"/>
      </w:divBdr>
    </w:div>
    <w:div w:id="599678610">
      <w:bodyDiv w:val="1"/>
      <w:marLeft w:val="0"/>
      <w:marRight w:val="0"/>
      <w:marTop w:val="0"/>
      <w:marBottom w:val="0"/>
      <w:divBdr>
        <w:top w:val="none" w:sz="0" w:space="0" w:color="auto"/>
        <w:left w:val="none" w:sz="0" w:space="0" w:color="auto"/>
        <w:bottom w:val="none" w:sz="0" w:space="0" w:color="auto"/>
        <w:right w:val="none" w:sz="0" w:space="0" w:color="auto"/>
      </w:divBdr>
    </w:div>
    <w:div w:id="604504512">
      <w:bodyDiv w:val="1"/>
      <w:marLeft w:val="0"/>
      <w:marRight w:val="0"/>
      <w:marTop w:val="0"/>
      <w:marBottom w:val="0"/>
      <w:divBdr>
        <w:top w:val="none" w:sz="0" w:space="0" w:color="auto"/>
        <w:left w:val="none" w:sz="0" w:space="0" w:color="auto"/>
        <w:bottom w:val="none" w:sz="0" w:space="0" w:color="auto"/>
        <w:right w:val="none" w:sz="0" w:space="0" w:color="auto"/>
      </w:divBdr>
    </w:div>
    <w:div w:id="693727843">
      <w:bodyDiv w:val="1"/>
      <w:marLeft w:val="0"/>
      <w:marRight w:val="0"/>
      <w:marTop w:val="0"/>
      <w:marBottom w:val="0"/>
      <w:divBdr>
        <w:top w:val="none" w:sz="0" w:space="0" w:color="auto"/>
        <w:left w:val="none" w:sz="0" w:space="0" w:color="auto"/>
        <w:bottom w:val="none" w:sz="0" w:space="0" w:color="auto"/>
        <w:right w:val="none" w:sz="0" w:space="0" w:color="auto"/>
      </w:divBdr>
    </w:div>
    <w:div w:id="694624642">
      <w:bodyDiv w:val="1"/>
      <w:marLeft w:val="0"/>
      <w:marRight w:val="0"/>
      <w:marTop w:val="0"/>
      <w:marBottom w:val="0"/>
      <w:divBdr>
        <w:top w:val="none" w:sz="0" w:space="0" w:color="auto"/>
        <w:left w:val="none" w:sz="0" w:space="0" w:color="auto"/>
        <w:bottom w:val="none" w:sz="0" w:space="0" w:color="auto"/>
        <w:right w:val="none" w:sz="0" w:space="0" w:color="auto"/>
      </w:divBdr>
    </w:div>
    <w:div w:id="727850002">
      <w:bodyDiv w:val="1"/>
      <w:marLeft w:val="0"/>
      <w:marRight w:val="0"/>
      <w:marTop w:val="0"/>
      <w:marBottom w:val="0"/>
      <w:divBdr>
        <w:top w:val="none" w:sz="0" w:space="0" w:color="auto"/>
        <w:left w:val="none" w:sz="0" w:space="0" w:color="auto"/>
        <w:bottom w:val="none" w:sz="0" w:space="0" w:color="auto"/>
        <w:right w:val="none" w:sz="0" w:space="0" w:color="auto"/>
      </w:divBdr>
    </w:div>
    <w:div w:id="727995921">
      <w:bodyDiv w:val="1"/>
      <w:marLeft w:val="0"/>
      <w:marRight w:val="0"/>
      <w:marTop w:val="0"/>
      <w:marBottom w:val="0"/>
      <w:divBdr>
        <w:top w:val="none" w:sz="0" w:space="0" w:color="auto"/>
        <w:left w:val="none" w:sz="0" w:space="0" w:color="auto"/>
        <w:bottom w:val="none" w:sz="0" w:space="0" w:color="auto"/>
        <w:right w:val="none" w:sz="0" w:space="0" w:color="auto"/>
      </w:divBdr>
    </w:div>
    <w:div w:id="739331938">
      <w:bodyDiv w:val="1"/>
      <w:marLeft w:val="0"/>
      <w:marRight w:val="0"/>
      <w:marTop w:val="0"/>
      <w:marBottom w:val="0"/>
      <w:divBdr>
        <w:top w:val="none" w:sz="0" w:space="0" w:color="auto"/>
        <w:left w:val="none" w:sz="0" w:space="0" w:color="auto"/>
        <w:bottom w:val="none" w:sz="0" w:space="0" w:color="auto"/>
        <w:right w:val="none" w:sz="0" w:space="0" w:color="auto"/>
      </w:divBdr>
    </w:div>
    <w:div w:id="748885545">
      <w:bodyDiv w:val="1"/>
      <w:marLeft w:val="0"/>
      <w:marRight w:val="0"/>
      <w:marTop w:val="0"/>
      <w:marBottom w:val="0"/>
      <w:divBdr>
        <w:top w:val="none" w:sz="0" w:space="0" w:color="auto"/>
        <w:left w:val="none" w:sz="0" w:space="0" w:color="auto"/>
        <w:bottom w:val="none" w:sz="0" w:space="0" w:color="auto"/>
        <w:right w:val="none" w:sz="0" w:space="0" w:color="auto"/>
      </w:divBdr>
    </w:div>
    <w:div w:id="797843069">
      <w:bodyDiv w:val="1"/>
      <w:marLeft w:val="0"/>
      <w:marRight w:val="0"/>
      <w:marTop w:val="0"/>
      <w:marBottom w:val="0"/>
      <w:divBdr>
        <w:top w:val="none" w:sz="0" w:space="0" w:color="auto"/>
        <w:left w:val="none" w:sz="0" w:space="0" w:color="auto"/>
        <w:bottom w:val="none" w:sz="0" w:space="0" w:color="auto"/>
        <w:right w:val="none" w:sz="0" w:space="0" w:color="auto"/>
      </w:divBdr>
    </w:div>
    <w:div w:id="799299185">
      <w:bodyDiv w:val="1"/>
      <w:marLeft w:val="0"/>
      <w:marRight w:val="0"/>
      <w:marTop w:val="0"/>
      <w:marBottom w:val="0"/>
      <w:divBdr>
        <w:top w:val="none" w:sz="0" w:space="0" w:color="auto"/>
        <w:left w:val="none" w:sz="0" w:space="0" w:color="auto"/>
        <w:bottom w:val="none" w:sz="0" w:space="0" w:color="auto"/>
        <w:right w:val="none" w:sz="0" w:space="0" w:color="auto"/>
      </w:divBdr>
    </w:div>
    <w:div w:id="813835740">
      <w:bodyDiv w:val="1"/>
      <w:marLeft w:val="0"/>
      <w:marRight w:val="0"/>
      <w:marTop w:val="0"/>
      <w:marBottom w:val="0"/>
      <w:divBdr>
        <w:top w:val="none" w:sz="0" w:space="0" w:color="auto"/>
        <w:left w:val="none" w:sz="0" w:space="0" w:color="auto"/>
        <w:bottom w:val="none" w:sz="0" w:space="0" w:color="auto"/>
        <w:right w:val="none" w:sz="0" w:space="0" w:color="auto"/>
      </w:divBdr>
    </w:div>
    <w:div w:id="861163321">
      <w:bodyDiv w:val="1"/>
      <w:marLeft w:val="0"/>
      <w:marRight w:val="0"/>
      <w:marTop w:val="0"/>
      <w:marBottom w:val="0"/>
      <w:divBdr>
        <w:top w:val="none" w:sz="0" w:space="0" w:color="auto"/>
        <w:left w:val="none" w:sz="0" w:space="0" w:color="auto"/>
        <w:bottom w:val="none" w:sz="0" w:space="0" w:color="auto"/>
        <w:right w:val="none" w:sz="0" w:space="0" w:color="auto"/>
      </w:divBdr>
    </w:div>
    <w:div w:id="899827698">
      <w:bodyDiv w:val="1"/>
      <w:marLeft w:val="0"/>
      <w:marRight w:val="0"/>
      <w:marTop w:val="0"/>
      <w:marBottom w:val="0"/>
      <w:divBdr>
        <w:top w:val="none" w:sz="0" w:space="0" w:color="auto"/>
        <w:left w:val="none" w:sz="0" w:space="0" w:color="auto"/>
        <w:bottom w:val="none" w:sz="0" w:space="0" w:color="auto"/>
        <w:right w:val="none" w:sz="0" w:space="0" w:color="auto"/>
      </w:divBdr>
    </w:div>
    <w:div w:id="972445179">
      <w:bodyDiv w:val="1"/>
      <w:marLeft w:val="0"/>
      <w:marRight w:val="0"/>
      <w:marTop w:val="0"/>
      <w:marBottom w:val="0"/>
      <w:divBdr>
        <w:top w:val="none" w:sz="0" w:space="0" w:color="auto"/>
        <w:left w:val="none" w:sz="0" w:space="0" w:color="auto"/>
        <w:bottom w:val="none" w:sz="0" w:space="0" w:color="auto"/>
        <w:right w:val="none" w:sz="0" w:space="0" w:color="auto"/>
      </w:divBdr>
    </w:div>
    <w:div w:id="1026062978">
      <w:bodyDiv w:val="1"/>
      <w:marLeft w:val="0"/>
      <w:marRight w:val="0"/>
      <w:marTop w:val="0"/>
      <w:marBottom w:val="0"/>
      <w:divBdr>
        <w:top w:val="none" w:sz="0" w:space="0" w:color="auto"/>
        <w:left w:val="none" w:sz="0" w:space="0" w:color="auto"/>
        <w:bottom w:val="none" w:sz="0" w:space="0" w:color="auto"/>
        <w:right w:val="none" w:sz="0" w:space="0" w:color="auto"/>
      </w:divBdr>
    </w:div>
    <w:div w:id="1055392751">
      <w:bodyDiv w:val="1"/>
      <w:marLeft w:val="0"/>
      <w:marRight w:val="0"/>
      <w:marTop w:val="0"/>
      <w:marBottom w:val="0"/>
      <w:divBdr>
        <w:top w:val="none" w:sz="0" w:space="0" w:color="auto"/>
        <w:left w:val="none" w:sz="0" w:space="0" w:color="auto"/>
        <w:bottom w:val="none" w:sz="0" w:space="0" w:color="auto"/>
        <w:right w:val="none" w:sz="0" w:space="0" w:color="auto"/>
      </w:divBdr>
    </w:div>
    <w:div w:id="1219437872">
      <w:bodyDiv w:val="1"/>
      <w:marLeft w:val="0"/>
      <w:marRight w:val="0"/>
      <w:marTop w:val="0"/>
      <w:marBottom w:val="0"/>
      <w:divBdr>
        <w:top w:val="none" w:sz="0" w:space="0" w:color="auto"/>
        <w:left w:val="none" w:sz="0" w:space="0" w:color="auto"/>
        <w:bottom w:val="none" w:sz="0" w:space="0" w:color="auto"/>
        <w:right w:val="none" w:sz="0" w:space="0" w:color="auto"/>
      </w:divBdr>
    </w:div>
    <w:div w:id="1344238431">
      <w:bodyDiv w:val="1"/>
      <w:marLeft w:val="0"/>
      <w:marRight w:val="0"/>
      <w:marTop w:val="0"/>
      <w:marBottom w:val="0"/>
      <w:divBdr>
        <w:top w:val="none" w:sz="0" w:space="0" w:color="auto"/>
        <w:left w:val="none" w:sz="0" w:space="0" w:color="auto"/>
        <w:bottom w:val="none" w:sz="0" w:space="0" w:color="auto"/>
        <w:right w:val="none" w:sz="0" w:space="0" w:color="auto"/>
      </w:divBdr>
    </w:div>
    <w:div w:id="1347366470">
      <w:bodyDiv w:val="1"/>
      <w:marLeft w:val="0"/>
      <w:marRight w:val="0"/>
      <w:marTop w:val="0"/>
      <w:marBottom w:val="0"/>
      <w:divBdr>
        <w:top w:val="none" w:sz="0" w:space="0" w:color="auto"/>
        <w:left w:val="none" w:sz="0" w:space="0" w:color="auto"/>
        <w:bottom w:val="none" w:sz="0" w:space="0" w:color="auto"/>
        <w:right w:val="none" w:sz="0" w:space="0" w:color="auto"/>
      </w:divBdr>
    </w:div>
    <w:div w:id="1403332362">
      <w:bodyDiv w:val="1"/>
      <w:marLeft w:val="0"/>
      <w:marRight w:val="0"/>
      <w:marTop w:val="0"/>
      <w:marBottom w:val="0"/>
      <w:divBdr>
        <w:top w:val="none" w:sz="0" w:space="0" w:color="auto"/>
        <w:left w:val="none" w:sz="0" w:space="0" w:color="auto"/>
        <w:bottom w:val="none" w:sz="0" w:space="0" w:color="auto"/>
        <w:right w:val="none" w:sz="0" w:space="0" w:color="auto"/>
      </w:divBdr>
    </w:div>
    <w:div w:id="1409185588">
      <w:bodyDiv w:val="1"/>
      <w:marLeft w:val="0"/>
      <w:marRight w:val="0"/>
      <w:marTop w:val="0"/>
      <w:marBottom w:val="0"/>
      <w:divBdr>
        <w:top w:val="none" w:sz="0" w:space="0" w:color="auto"/>
        <w:left w:val="none" w:sz="0" w:space="0" w:color="auto"/>
        <w:bottom w:val="none" w:sz="0" w:space="0" w:color="auto"/>
        <w:right w:val="none" w:sz="0" w:space="0" w:color="auto"/>
      </w:divBdr>
    </w:div>
    <w:div w:id="1441493038">
      <w:bodyDiv w:val="1"/>
      <w:marLeft w:val="0"/>
      <w:marRight w:val="0"/>
      <w:marTop w:val="0"/>
      <w:marBottom w:val="0"/>
      <w:divBdr>
        <w:top w:val="none" w:sz="0" w:space="0" w:color="auto"/>
        <w:left w:val="none" w:sz="0" w:space="0" w:color="auto"/>
        <w:bottom w:val="none" w:sz="0" w:space="0" w:color="auto"/>
        <w:right w:val="none" w:sz="0" w:space="0" w:color="auto"/>
      </w:divBdr>
    </w:div>
    <w:div w:id="1539659663">
      <w:bodyDiv w:val="1"/>
      <w:marLeft w:val="0"/>
      <w:marRight w:val="0"/>
      <w:marTop w:val="0"/>
      <w:marBottom w:val="0"/>
      <w:divBdr>
        <w:top w:val="none" w:sz="0" w:space="0" w:color="auto"/>
        <w:left w:val="none" w:sz="0" w:space="0" w:color="auto"/>
        <w:bottom w:val="none" w:sz="0" w:space="0" w:color="auto"/>
        <w:right w:val="none" w:sz="0" w:space="0" w:color="auto"/>
      </w:divBdr>
    </w:div>
    <w:div w:id="1573156631">
      <w:bodyDiv w:val="1"/>
      <w:marLeft w:val="0"/>
      <w:marRight w:val="0"/>
      <w:marTop w:val="0"/>
      <w:marBottom w:val="0"/>
      <w:divBdr>
        <w:top w:val="none" w:sz="0" w:space="0" w:color="auto"/>
        <w:left w:val="none" w:sz="0" w:space="0" w:color="auto"/>
        <w:bottom w:val="none" w:sz="0" w:space="0" w:color="auto"/>
        <w:right w:val="none" w:sz="0" w:space="0" w:color="auto"/>
      </w:divBdr>
    </w:div>
    <w:div w:id="1582257833">
      <w:bodyDiv w:val="1"/>
      <w:marLeft w:val="0"/>
      <w:marRight w:val="0"/>
      <w:marTop w:val="0"/>
      <w:marBottom w:val="0"/>
      <w:divBdr>
        <w:top w:val="none" w:sz="0" w:space="0" w:color="auto"/>
        <w:left w:val="none" w:sz="0" w:space="0" w:color="auto"/>
        <w:bottom w:val="none" w:sz="0" w:space="0" w:color="auto"/>
        <w:right w:val="none" w:sz="0" w:space="0" w:color="auto"/>
      </w:divBdr>
    </w:div>
    <w:div w:id="1587573771">
      <w:bodyDiv w:val="1"/>
      <w:marLeft w:val="0"/>
      <w:marRight w:val="0"/>
      <w:marTop w:val="0"/>
      <w:marBottom w:val="0"/>
      <w:divBdr>
        <w:top w:val="none" w:sz="0" w:space="0" w:color="auto"/>
        <w:left w:val="none" w:sz="0" w:space="0" w:color="auto"/>
        <w:bottom w:val="none" w:sz="0" w:space="0" w:color="auto"/>
        <w:right w:val="none" w:sz="0" w:space="0" w:color="auto"/>
      </w:divBdr>
    </w:div>
    <w:div w:id="1605071465">
      <w:bodyDiv w:val="1"/>
      <w:marLeft w:val="0"/>
      <w:marRight w:val="0"/>
      <w:marTop w:val="0"/>
      <w:marBottom w:val="0"/>
      <w:divBdr>
        <w:top w:val="none" w:sz="0" w:space="0" w:color="auto"/>
        <w:left w:val="none" w:sz="0" w:space="0" w:color="auto"/>
        <w:bottom w:val="none" w:sz="0" w:space="0" w:color="auto"/>
        <w:right w:val="none" w:sz="0" w:space="0" w:color="auto"/>
      </w:divBdr>
    </w:div>
    <w:div w:id="1742023001">
      <w:bodyDiv w:val="1"/>
      <w:marLeft w:val="0"/>
      <w:marRight w:val="0"/>
      <w:marTop w:val="0"/>
      <w:marBottom w:val="0"/>
      <w:divBdr>
        <w:top w:val="none" w:sz="0" w:space="0" w:color="auto"/>
        <w:left w:val="none" w:sz="0" w:space="0" w:color="auto"/>
        <w:bottom w:val="none" w:sz="0" w:space="0" w:color="auto"/>
        <w:right w:val="none" w:sz="0" w:space="0" w:color="auto"/>
      </w:divBdr>
    </w:div>
    <w:div w:id="1757558594">
      <w:bodyDiv w:val="1"/>
      <w:marLeft w:val="0"/>
      <w:marRight w:val="0"/>
      <w:marTop w:val="0"/>
      <w:marBottom w:val="0"/>
      <w:divBdr>
        <w:top w:val="none" w:sz="0" w:space="0" w:color="auto"/>
        <w:left w:val="none" w:sz="0" w:space="0" w:color="auto"/>
        <w:bottom w:val="none" w:sz="0" w:space="0" w:color="auto"/>
        <w:right w:val="none" w:sz="0" w:space="0" w:color="auto"/>
      </w:divBdr>
    </w:div>
    <w:div w:id="1786465294">
      <w:bodyDiv w:val="1"/>
      <w:marLeft w:val="0"/>
      <w:marRight w:val="0"/>
      <w:marTop w:val="0"/>
      <w:marBottom w:val="0"/>
      <w:divBdr>
        <w:top w:val="none" w:sz="0" w:space="0" w:color="auto"/>
        <w:left w:val="none" w:sz="0" w:space="0" w:color="auto"/>
        <w:bottom w:val="none" w:sz="0" w:space="0" w:color="auto"/>
        <w:right w:val="none" w:sz="0" w:space="0" w:color="auto"/>
      </w:divBdr>
    </w:div>
    <w:div w:id="1795295397">
      <w:bodyDiv w:val="1"/>
      <w:marLeft w:val="0"/>
      <w:marRight w:val="0"/>
      <w:marTop w:val="0"/>
      <w:marBottom w:val="0"/>
      <w:divBdr>
        <w:top w:val="none" w:sz="0" w:space="0" w:color="auto"/>
        <w:left w:val="none" w:sz="0" w:space="0" w:color="auto"/>
        <w:bottom w:val="none" w:sz="0" w:space="0" w:color="auto"/>
        <w:right w:val="none" w:sz="0" w:space="0" w:color="auto"/>
      </w:divBdr>
    </w:div>
    <w:div w:id="1870407504">
      <w:bodyDiv w:val="1"/>
      <w:marLeft w:val="0"/>
      <w:marRight w:val="0"/>
      <w:marTop w:val="0"/>
      <w:marBottom w:val="0"/>
      <w:divBdr>
        <w:top w:val="none" w:sz="0" w:space="0" w:color="auto"/>
        <w:left w:val="none" w:sz="0" w:space="0" w:color="auto"/>
        <w:bottom w:val="none" w:sz="0" w:space="0" w:color="auto"/>
        <w:right w:val="none" w:sz="0" w:space="0" w:color="auto"/>
      </w:divBdr>
    </w:div>
    <w:div w:id="1959144780">
      <w:bodyDiv w:val="1"/>
      <w:marLeft w:val="0"/>
      <w:marRight w:val="0"/>
      <w:marTop w:val="0"/>
      <w:marBottom w:val="0"/>
      <w:divBdr>
        <w:top w:val="none" w:sz="0" w:space="0" w:color="auto"/>
        <w:left w:val="none" w:sz="0" w:space="0" w:color="auto"/>
        <w:bottom w:val="none" w:sz="0" w:space="0" w:color="auto"/>
        <w:right w:val="none" w:sz="0" w:space="0" w:color="auto"/>
      </w:divBdr>
    </w:div>
    <w:div w:id="2012098757">
      <w:bodyDiv w:val="1"/>
      <w:marLeft w:val="0"/>
      <w:marRight w:val="0"/>
      <w:marTop w:val="0"/>
      <w:marBottom w:val="0"/>
      <w:divBdr>
        <w:top w:val="none" w:sz="0" w:space="0" w:color="auto"/>
        <w:left w:val="none" w:sz="0" w:space="0" w:color="auto"/>
        <w:bottom w:val="none" w:sz="0" w:space="0" w:color="auto"/>
        <w:right w:val="none" w:sz="0" w:space="0" w:color="auto"/>
      </w:divBdr>
    </w:div>
    <w:div w:id="2034573515">
      <w:bodyDiv w:val="1"/>
      <w:marLeft w:val="0"/>
      <w:marRight w:val="0"/>
      <w:marTop w:val="0"/>
      <w:marBottom w:val="0"/>
      <w:divBdr>
        <w:top w:val="none" w:sz="0" w:space="0" w:color="auto"/>
        <w:left w:val="none" w:sz="0" w:space="0" w:color="auto"/>
        <w:bottom w:val="none" w:sz="0" w:space="0" w:color="auto"/>
        <w:right w:val="none" w:sz="0" w:space="0" w:color="auto"/>
      </w:divBdr>
    </w:div>
    <w:div w:id="20847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7F80-C478-473F-A08B-1B9BF8DC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Bernatska</dc:creator>
  <cp:keywords/>
  <dc:description/>
  <cp:lastModifiedBy>Andrea</cp:lastModifiedBy>
  <cp:revision>5</cp:revision>
  <dcterms:created xsi:type="dcterms:W3CDTF">2025-06-25T17:27:00Z</dcterms:created>
  <dcterms:modified xsi:type="dcterms:W3CDTF">2025-06-25T19:49:00Z</dcterms:modified>
</cp:coreProperties>
</file>